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40667834"/>
        <w:docPartObj>
          <w:docPartGallery w:val="Cover Pages"/>
          <w:docPartUnique/>
        </w:docPartObj>
      </w:sdtPr>
      <w:sdtEndPr>
        <w:rPr>
          <w:lang w:val="be-BY"/>
        </w:rPr>
      </w:sdtEndPr>
      <w:sdtContent>
        <w:p w:rsidR="009461F7" w:rsidRPr="009461F7" w:rsidRDefault="00D704BD" w:rsidP="00D704BD">
          <w:pPr>
            <w:ind w:firstLine="284"/>
            <w:jc w:val="center"/>
            <w:rPr>
              <w:b/>
              <w:sz w:val="32"/>
              <w:szCs w:val="32"/>
            </w:rPr>
          </w:pPr>
          <w:r w:rsidRPr="009461F7"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-1054256</wp:posOffset>
                </wp:positionH>
                <wp:positionV relativeFrom="paragraph">
                  <wp:posOffset>-728716</wp:posOffset>
                </wp:positionV>
                <wp:extent cx="7556500" cy="10696754"/>
                <wp:effectExtent l="0" t="0" r="6350" b="9525"/>
                <wp:wrapNone/>
                <wp:docPr id="2" name="Рисунок 2" descr="Теплый фон - красивые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еплый фон - красивые фото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4"/>
                        <a:stretch/>
                      </pic:blipFill>
                      <pic:spPr bwMode="auto">
                        <a:xfrm>
                          <a:off x="0" y="0"/>
                          <a:ext cx="7564838" cy="107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9461F7" w:rsidRPr="009461F7">
            <w:rPr>
              <w:b/>
              <w:sz w:val="32"/>
              <w:szCs w:val="32"/>
            </w:rPr>
            <w:t>Дзяржаўная</w:t>
          </w:r>
          <w:proofErr w:type="spellEnd"/>
          <w:r w:rsidR="009461F7" w:rsidRPr="009461F7">
            <w:rPr>
              <w:b/>
              <w:sz w:val="32"/>
              <w:szCs w:val="32"/>
            </w:rPr>
            <w:t xml:space="preserve"> </w:t>
          </w:r>
          <w:r w:rsidR="00DD29FB">
            <w:rPr>
              <w:b/>
              <w:sz w:val="32"/>
              <w:szCs w:val="32"/>
              <w:lang w:val="be-BY"/>
            </w:rPr>
            <w:t>ў</w:t>
          </w:r>
          <w:proofErr w:type="spellStart"/>
          <w:r w:rsidR="009461F7" w:rsidRPr="009461F7">
            <w:rPr>
              <w:b/>
              <w:sz w:val="32"/>
              <w:szCs w:val="32"/>
            </w:rPr>
            <w:t>станова</w:t>
          </w:r>
          <w:proofErr w:type="spellEnd"/>
          <w:r w:rsidR="009461F7" w:rsidRPr="009461F7">
            <w:rPr>
              <w:b/>
              <w:sz w:val="32"/>
              <w:szCs w:val="32"/>
            </w:rPr>
            <w:t xml:space="preserve"> культуры</w:t>
          </w:r>
        </w:p>
        <w:p w:rsidR="009461F7" w:rsidRPr="009461F7" w:rsidRDefault="009461F7" w:rsidP="00D704BD">
          <w:pPr>
            <w:ind w:firstLine="284"/>
            <w:jc w:val="center"/>
            <w:rPr>
              <w:b/>
              <w:sz w:val="32"/>
              <w:szCs w:val="32"/>
            </w:rPr>
          </w:pPr>
          <w:r w:rsidRPr="009461F7">
            <w:rPr>
              <w:b/>
              <w:sz w:val="32"/>
              <w:szCs w:val="32"/>
            </w:rPr>
            <w:t xml:space="preserve"> «</w:t>
          </w:r>
          <w:proofErr w:type="spellStart"/>
          <w:r w:rsidRPr="009461F7">
            <w:rPr>
              <w:b/>
              <w:sz w:val="32"/>
              <w:szCs w:val="32"/>
            </w:rPr>
            <w:t>Пружанская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цэнтралізаваная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бібліятэчная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сістэма</w:t>
          </w:r>
          <w:proofErr w:type="spellEnd"/>
          <w:r w:rsidRPr="009461F7">
            <w:rPr>
              <w:b/>
              <w:sz w:val="32"/>
              <w:szCs w:val="32"/>
            </w:rPr>
            <w:t>»</w:t>
          </w:r>
        </w:p>
        <w:p w:rsidR="009461F7" w:rsidRPr="009461F7" w:rsidRDefault="009461F7" w:rsidP="00D704BD">
          <w:pPr>
            <w:ind w:firstLine="284"/>
            <w:jc w:val="center"/>
            <w:rPr>
              <w:b/>
              <w:sz w:val="32"/>
              <w:szCs w:val="32"/>
            </w:rPr>
          </w:pPr>
          <w:proofErr w:type="spellStart"/>
          <w:r w:rsidRPr="009461F7">
            <w:rPr>
              <w:b/>
              <w:sz w:val="32"/>
              <w:szCs w:val="32"/>
            </w:rPr>
            <w:t>Цэнтральная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раённая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бібліятэка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імя</w:t>
          </w:r>
          <w:proofErr w:type="spellEnd"/>
          <w:r w:rsidRPr="009461F7">
            <w:rPr>
              <w:b/>
              <w:sz w:val="32"/>
              <w:szCs w:val="32"/>
            </w:rPr>
            <w:t xml:space="preserve"> </w:t>
          </w:r>
          <w:proofErr w:type="spellStart"/>
          <w:r w:rsidRPr="009461F7">
            <w:rPr>
              <w:b/>
              <w:sz w:val="32"/>
              <w:szCs w:val="32"/>
            </w:rPr>
            <w:t>М.Засіма</w:t>
          </w:r>
          <w:proofErr w:type="spellEnd"/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D704BD" w:rsidP="00D704BD">
          <w:pPr>
            <w:ind w:firstLine="284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FED1C3" wp14:editId="4AC1C7DC">
                    <wp:simplePos x="0" y="0"/>
                    <wp:positionH relativeFrom="column">
                      <wp:posOffset>713105</wp:posOffset>
                    </wp:positionH>
                    <wp:positionV relativeFrom="paragraph">
                      <wp:posOffset>197113</wp:posOffset>
                    </wp:positionV>
                    <wp:extent cx="6668135" cy="1828800"/>
                    <wp:effectExtent l="0" t="0" r="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6813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461F7" w:rsidRPr="009461F7" w:rsidRDefault="009461F7" w:rsidP="009461F7">
                                <w:pPr>
                                  <w:jc w:val="center"/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Відэаагляд</w:t>
                                </w:r>
                                <w:proofErr w:type="spellEnd"/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D704BD" w:rsidRDefault="009461F7" w:rsidP="009461F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“</w:t>
                                </w: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Ёсць</w:t>
                                </w:r>
                                <w:proofErr w:type="spellEnd"/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</w:t>
                                </w: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паэта</w:t>
                                </w:r>
                                <w:proofErr w:type="spellEnd"/>
                              </w:p>
                              <w:p w:rsidR="009461F7" w:rsidRPr="009461F7" w:rsidRDefault="009461F7" w:rsidP="009461F7">
                                <w:pPr>
                                  <w:jc w:val="center"/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E42A6A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:lang w:val="be-BY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свой </w:t>
                                </w: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аблог</w:t>
                                </w:r>
                                <w:proofErr w:type="spellEnd"/>
                                <w:r w:rsidRPr="009461F7">
                                  <w:rPr>
                                    <w:rFonts w:ascii="Antique Olive Compact" w:hAnsi="Antique Olive Compact" w:cs="Antique Olive Compact"/>
                                    <w:b/>
                                    <w:color w:val="FFFF00"/>
                                    <w:sz w:val="96"/>
                                    <w:szCs w:val="9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…”</w:t>
                                </w:r>
                              </w:p>
                              <w:p w:rsidR="00D704BD" w:rsidRDefault="009461F7" w:rsidP="009461F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да</w:t>
                                </w: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110-</w:t>
                                </w: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годдзя</w:t>
                                </w:r>
                              </w:p>
                              <w:p w:rsidR="009461F7" w:rsidRPr="009461F7" w:rsidRDefault="009461F7" w:rsidP="009461F7">
                                <w:pPr>
                                  <w:jc w:val="center"/>
                                  <w:rPr>
                                    <w:rFonts w:ascii="Antique Olive Compact" w:hAnsi="Antique Olive Compact"/>
                                    <w:b/>
                                    <w:outline/>
                                    <w:color w:val="ED7D31" w:themeColor="accent2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з</w:t>
                                </w: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дня</w:t>
                                </w: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нараджэння</w:t>
                                </w:r>
                                <w:proofErr w:type="spellEnd"/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А</w:t>
                                </w:r>
                                <w:r w:rsidR="00D704BD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:lang w:val="be-BY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  <w:proofErr w:type="spellStart"/>
                                <w:r w:rsidRPr="009461F7">
                                  <w:rPr>
                                    <w:rFonts w:ascii="Calibri" w:hAnsi="Calibri" w:cs="Calibri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Куляшова</w:t>
                                </w:r>
                                <w:proofErr w:type="spellEnd"/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color w:val="FFFF00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  <w:r w:rsidRPr="009461F7">
                                  <w:rPr>
                                    <w:rFonts w:ascii="Antique Olive Compact" w:hAnsi="Antique Olive Compact"/>
                                    <w:b/>
                                    <w:outline/>
                                    <w:color w:val="ED7D31" w:themeColor="accent2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0FED1C3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56.15pt;margin-top:15.5pt;width:525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" filled="f" stroked="f">
                    <v:textbox style="mso-fit-shape-to-text:t">
                      <w:txbxContent>
                        <w:p w:rsidR="009461F7" w:rsidRPr="009461F7" w:rsidRDefault="009461F7" w:rsidP="009461F7">
                          <w:pPr>
                            <w:jc w:val="center"/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Відэаагляд</w:t>
                          </w:r>
                          <w:proofErr w:type="spellEnd"/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D704BD" w:rsidRDefault="009461F7" w:rsidP="009461F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Ёсць</w:t>
                          </w:r>
                          <w:proofErr w:type="spellEnd"/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</w:t>
                          </w: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паэта</w:t>
                          </w:r>
                          <w:proofErr w:type="spellEnd"/>
                        </w:p>
                        <w:p w:rsidR="009461F7" w:rsidRPr="009461F7" w:rsidRDefault="009461F7" w:rsidP="009461F7">
                          <w:pPr>
                            <w:jc w:val="center"/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42A6A"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:lang w:val="be-BY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свой </w:t>
                          </w: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аблог</w:t>
                          </w:r>
                          <w:proofErr w:type="spellEnd"/>
                          <w:r w:rsidRPr="009461F7">
                            <w:rPr>
                              <w:rFonts w:ascii="Antique Olive Compact" w:hAnsi="Antique Olive Compact" w:cs="Antique Olive Compact"/>
                              <w:b/>
                              <w:color w:val="FFFF00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…”</w:t>
                          </w:r>
                        </w:p>
                        <w:p w:rsidR="00D704BD" w:rsidRDefault="009461F7" w:rsidP="009461F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да</w:t>
                          </w: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110-</w:t>
                          </w: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годдзя</w:t>
                          </w:r>
                        </w:p>
                        <w:p w:rsidR="009461F7" w:rsidRPr="009461F7" w:rsidRDefault="009461F7" w:rsidP="009461F7">
                          <w:pPr>
                            <w:jc w:val="center"/>
                            <w:rPr>
                              <w:rFonts w:ascii="Antique Olive Compact" w:hAnsi="Antique Olive Compact"/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</w:t>
                          </w: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дня</w:t>
                          </w:r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нараджэння</w:t>
                          </w:r>
                          <w:proofErr w:type="spellEnd"/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</w:t>
                          </w:r>
                          <w:r w:rsidR="00D704BD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:lang w:val="be-BY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proofErr w:type="spellStart"/>
                          <w:r w:rsidRPr="009461F7">
                            <w:rPr>
                              <w:rFonts w:ascii="Calibri" w:hAnsi="Calibri" w:cs="Calibri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Куляшова</w:t>
                          </w:r>
                          <w:proofErr w:type="spellEnd"/>
                          <w:r w:rsidRPr="009461F7">
                            <w:rPr>
                              <w:rFonts w:ascii="Antique Olive Compact" w:hAnsi="Antique Olive Compact"/>
                              <w:b/>
                              <w:color w:val="FFFF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r w:rsidRPr="009461F7">
                            <w:rPr>
                              <w:rFonts w:ascii="Antique Olive Compact" w:hAnsi="Antique Olive Compact"/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461F7" w:rsidRDefault="00D704BD" w:rsidP="00D704BD">
          <w:pPr>
            <w:ind w:firstLine="284"/>
          </w:pPr>
          <w:r w:rsidRPr="00D704BD"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180990</wp:posOffset>
                </wp:positionV>
                <wp:extent cx="2829464" cy="3812663"/>
                <wp:effectExtent l="133350" t="114300" r="142875" b="149860"/>
                <wp:wrapNone/>
                <wp:docPr id="3" name="Рисунок 3" descr="Аркадзь Куляшоў і яго сцяг | zviazda.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Аркадзь Куляшоў і яго сцяг | zviazda.b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76" r="25369"/>
                        <a:stretch/>
                      </pic:blipFill>
                      <pic:spPr bwMode="auto">
                        <a:xfrm>
                          <a:off x="0" y="0"/>
                          <a:ext cx="2829464" cy="38126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C000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9461F7" w:rsidRDefault="009461F7" w:rsidP="00D704BD">
          <w:pPr>
            <w:ind w:firstLine="284"/>
          </w:pPr>
        </w:p>
        <w:p w:rsidR="00D704BD" w:rsidRPr="00D704BD" w:rsidRDefault="009461F7" w:rsidP="00D704BD">
          <w:pPr>
            <w:ind w:firstLine="284"/>
            <w:jc w:val="center"/>
            <w:rPr>
              <w:b/>
              <w:sz w:val="32"/>
              <w:szCs w:val="32"/>
              <w:lang w:val="be-BY"/>
            </w:rPr>
          </w:pPr>
          <w:r w:rsidRPr="009461F7">
            <w:rPr>
              <w:b/>
              <w:sz w:val="32"/>
              <w:szCs w:val="32"/>
              <w:lang w:val="be-BY"/>
            </w:rPr>
            <w:t>Пружаны, 2024</w:t>
          </w:r>
        </w:p>
      </w:sdtContent>
    </w:sdt>
    <w:p w:rsidR="00F04CA0" w:rsidRDefault="005E0583" w:rsidP="00AC753A">
      <w:pPr>
        <w:spacing w:line="259" w:lineRule="auto"/>
        <w:ind w:firstLine="284"/>
        <w:contextualSpacing/>
        <w:jc w:val="both"/>
        <w:rPr>
          <w:lang w:val="be-BY"/>
        </w:rPr>
      </w:pPr>
      <w:r>
        <w:rPr>
          <w:b/>
          <w:lang w:val="be-BY"/>
        </w:rPr>
        <w:lastRenderedPageBreak/>
        <w:t xml:space="preserve">Вяд. </w:t>
      </w:r>
      <w:r w:rsidR="003B380B">
        <w:rPr>
          <w:lang w:val="be-BY"/>
        </w:rPr>
        <w:t>Добры дзень, прыхільнікі беларускага слова, беларускай паэзіі</w:t>
      </w:r>
      <w:r w:rsidR="00A520E5">
        <w:rPr>
          <w:lang w:val="be-BY"/>
        </w:rPr>
        <w:t xml:space="preserve">! Сёння мы пагаворым аб цудоўным самабытным паэце Аркадзе Куляшове. 6 лютага </w:t>
      </w:r>
      <w:r w:rsidR="00E669AB" w:rsidRPr="00E669AB">
        <w:rPr>
          <w:lang w:val="be-BY"/>
        </w:rPr>
        <w:t>споўнілася 1</w:t>
      </w:r>
      <w:r w:rsidR="00E669AB">
        <w:rPr>
          <w:lang w:val="be-BY"/>
        </w:rPr>
        <w:t>1</w:t>
      </w:r>
      <w:r w:rsidR="00E669AB" w:rsidRPr="00E669AB">
        <w:rPr>
          <w:lang w:val="be-BY"/>
        </w:rPr>
        <w:t>0 гадоў з дня яго нараджэння.</w:t>
      </w:r>
    </w:p>
    <w:p w:rsidR="001B6E6D" w:rsidRDefault="001B6E6D" w:rsidP="00AC753A">
      <w:pPr>
        <w:spacing w:line="259" w:lineRule="auto"/>
        <w:ind w:firstLine="284"/>
        <w:contextualSpacing/>
        <w:jc w:val="both"/>
        <w:rPr>
          <w:lang w:val="be-BY"/>
        </w:rPr>
      </w:pPr>
      <w:r>
        <w:rPr>
          <w:lang w:val="be-BY"/>
        </w:rPr>
        <w:t>Аркадзь Куляшоў – яркі прадстаўнік беларускай паэзіі</w:t>
      </w:r>
      <w:r w:rsidR="00336E3C">
        <w:rPr>
          <w:lang w:val="be-BY"/>
        </w:rPr>
        <w:t xml:space="preserve"> </w:t>
      </w:r>
      <w:r w:rsidR="00336E3C">
        <w:rPr>
          <w:lang w:val="en-US"/>
        </w:rPr>
        <w:t>XX</w:t>
      </w:r>
      <w:r w:rsidR="00336E3C">
        <w:rPr>
          <w:lang w:val="be-BY"/>
        </w:rPr>
        <w:t xml:space="preserve"> стагоддзя. Яго талент стаіць побач з талентамі Янкі Купалы </w:t>
      </w:r>
      <w:bookmarkStart w:id="0" w:name="_GoBack"/>
      <w:bookmarkEnd w:id="0"/>
      <w:r w:rsidR="00336E3C">
        <w:rPr>
          <w:lang w:val="be-BY"/>
        </w:rPr>
        <w:t>і Якуба Коласа. І агонь яго таленту не згасае</w:t>
      </w:r>
      <w:r w:rsidR="007763E5">
        <w:rPr>
          <w:lang w:val="be-BY"/>
        </w:rPr>
        <w:t>.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Ёсць у паэта свой аблог цалінны,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Некрануты прастор для баразён,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Дзе ён працуе з першае хвіліны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І да апошніх вечаровых дзён;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І ёсць адказнасць перад строгім вершам,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Перад яго пачаткам і канцом -</w:t>
      </w:r>
    </w:p>
    <w:p w:rsidR="00F63E90" w:rsidRP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Каб баразну, радком пачаўшы першым,</w:t>
      </w:r>
    </w:p>
    <w:p w:rsidR="00F63E90" w:rsidRDefault="00F63E90" w:rsidP="00F63E90">
      <w:pPr>
        <w:spacing w:line="259" w:lineRule="auto"/>
        <w:ind w:firstLine="284"/>
        <w:contextualSpacing/>
        <w:jc w:val="both"/>
        <w:rPr>
          <w:lang w:val="be-BY"/>
        </w:rPr>
      </w:pPr>
      <w:r w:rsidRPr="00F63E90">
        <w:rPr>
          <w:lang w:val="be-BY"/>
        </w:rPr>
        <w:t>У сноп звязаць шаснаццатым радком.</w:t>
      </w:r>
    </w:p>
    <w:p w:rsidR="008A3317" w:rsidRPr="008A3317" w:rsidRDefault="0039253B" w:rsidP="00DD29FB">
      <w:pPr>
        <w:spacing w:line="259" w:lineRule="auto"/>
        <w:ind w:firstLine="284"/>
        <w:contextualSpacing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   урывак з верша </w:t>
      </w:r>
      <w:r w:rsidR="008A3317">
        <w:rPr>
          <w:i/>
          <w:lang w:val="be-BY"/>
        </w:rPr>
        <w:t>“Ёсць у паэта свой аблог цалінны.</w:t>
      </w:r>
      <w:r w:rsidR="005A554E">
        <w:rPr>
          <w:i/>
          <w:lang w:val="be-BY"/>
        </w:rPr>
        <w:t>.</w:t>
      </w:r>
      <w:r w:rsidR="008A3317">
        <w:rPr>
          <w:i/>
          <w:lang w:val="be-BY"/>
        </w:rPr>
        <w:t>.”</w:t>
      </w:r>
      <w:r w:rsidR="005A554E">
        <w:rPr>
          <w:i/>
          <w:lang w:val="be-BY"/>
        </w:rPr>
        <w:t xml:space="preserve"> (1962)</w:t>
      </w:r>
    </w:p>
    <w:p w:rsidR="0071522A" w:rsidRDefault="007B7829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Нарадзіўся будучы паэт 6 лютага 1914 года ў вёсцы Саматэвічы Магілёўскай вобласці.</w:t>
      </w:r>
      <w:r w:rsidR="00F04CA0">
        <w:rPr>
          <w:lang w:val="be-BY"/>
        </w:rPr>
        <w:t xml:space="preserve"> Зялёныя дубровы і ельнікі, родныя рэкі, высокае неба малой радзімы заўсёды жывуць у яго паэзіі.</w:t>
      </w:r>
      <w:r w:rsidR="00CC3AEA" w:rsidRPr="00CC3AEA">
        <w:rPr>
          <w:lang w:val="be-BY"/>
        </w:rPr>
        <w:t xml:space="preserve"> </w:t>
      </w:r>
    </w:p>
    <w:p w:rsidR="0030249D" w:rsidRDefault="0030249D" w:rsidP="00F04CA0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i/>
          <w:lang w:val="be-BY"/>
        </w:rPr>
        <w:t>/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(пра </w:t>
      </w:r>
      <w:r w:rsidR="00DF5424">
        <w:rPr>
          <w:i/>
          <w:lang w:val="be-BY"/>
        </w:rPr>
        <w:t>родную вёску</w:t>
      </w:r>
      <w:r w:rsidR="00CC3AEA">
        <w:rPr>
          <w:i/>
          <w:lang w:val="be-BY"/>
        </w:rPr>
        <w:t xml:space="preserve"> паэта</w:t>
      </w:r>
      <w:r>
        <w:rPr>
          <w:i/>
          <w:lang w:val="be-BY"/>
        </w:rPr>
        <w:t>) /</w:t>
      </w:r>
    </w:p>
    <w:p w:rsidR="00DF5424" w:rsidRDefault="00DF5424" w:rsidP="00DF5424">
      <w:pPr>
        <w:spacing w:after="0"/>
        <w:ind w:firstLine="284"/>
        <w:contextualSpacing/>
        <w:jc w:val="both"/>
        <w:rPr>
          <w:lang w:val="be-BY"/>
        </w:rPr>
      </w:pPr>
      <w:r w:rsidRPr="00DF5424">
        <w:rPr>
          <w:lang w:val="be-BY"/>
        </w:rPr>
        <w:t xml:space="preserve">Першыя вершы </w:t>
      </w:r>
      <w:r w:rsidR="00F63E90">
        <w:rPr>
          <w:lang w:val="be-BY"/>
        </w:rPr>
        <w:t xml:space="preserve">Аркадзь Куляшоў </w:t>
      </w:r>
      <w:r w:rsidRPr="00DF5424">
        <w:rPr>
          <w:lang w:val="be-BY"/>
        </w:rPr>
        <w:t>напіса</w:t>
      </w:r>
      <w:r>
        <w:rPr>
          <w:lang w:val="be-BY"/>
        </w:rPr>
        <w:t>ў яшчэ ў чатырохгадовым узросце і гэта невыпадкова. Бо хатняя атмасфера, у якой рос хлопчык, была ўзнёслай.</w:t>
      </w:r>
    </w:p>
    <w:p w:rsidR="00DF5424" w:rsidRDefault="00DF5424" w:rsidP="00DF5424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i/>
          <w:lang w:val="be-BY"/>
        </w:rPr>
        <w:t>/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(пра бацькоў паэта) /</w:t>
      </w:r>
    </w:p>
    <w:p w:rsidR="00F855B8" w:rsidRDefault="007B7829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Упершыню ж надрукаваўся ў 1926 годзе</w:t>
      </w:r>
      <w:r w:rsidR="0030249D">
        <w:rPr>
          <w:lang w:val="be-BY"/>
        </w:rPr>
        <w:t>, у дванацца</w:t>
      </w:r>
      <w:r w:rsidR="00AD00C7">
        <w:rPr>
          <w:lang w:val="be-BY"/>
        </w:rPr>
        <w:t>ць год</w:t>
      </w:r>
      <w:r w:rsidR="0030249D">
        <w:rPr>
          <w:lang w:val="be-BY"/>
        </w:rPr>
        <w:t>.</w:t>
      </w:r>
      <w:r w:rsidR="00F855B8">
        <w:rPr>
          <w:lang w:val="be-BY"/>
        </w:rPr>
        <w:t xml:space="preserve"> Яго верш “Ты, мой брат” быў змешчаны ў Клімавіцкай газеце “Наш працаўнік”. </w:t>
      </w:r>
    </w:p>
    <w:p w:rsidR="007B7829" w:rsidRDefault="00F855B8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 xml:space="preserve">Рана дэбютаваў </w:t>
      </w:r>
      <w:r w:rsidR="00D51D5F">
        <w:rPr>
          <w:lang w:val="be-BY"/>
        </w:rPr>
        <w:t xml:space="preserve">Аркадзь Куляшоў </w:t>
      </w:r>
      <w:r>
        <w:rPr>
          <w:lang w:val="be-BY"/>
        </w:rPr>
        <w:t>і першай кнігай “Росквіт зямлі”. Яна вый</w:t>
      </w:r>
      <w:r w:rsidR="00D51D5F">
        <w:rPr>
          <w:lang w:val="be-BY"/>
        </w:rPr>
        <w:t>шла, калі за плячыма было ўсяго 1</w:t>
      </w:r>
      <w:r>
        <w:rPr>
          <w:lang w:val="be-BY"/>
        </w:rPr>
        <w:t xml:space="preserve">6 гадоў. </w:t>
      </w:r>
    </w:p>
    <w:p w:rsidR="00DF5424" w:rsidRDefault="00DF5424" w:rsidP="00DF5424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i/>
          <w:lang w:val="be-BY"/>
        </w:rPr>
        <w:t>/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(вучоба ў Мінскім педагагічным інстытуце) /</w:t>
      </w:r>
    </w:p>
    <w:p w:rsidR="005E0583" w:rsidRDefault="003B4399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Пасля заканчэння інстытута</w:t>
      </w:r>
      <w:r w:rsidR="00123237">
        <w:rPr>
          <w:lang w:val="be-BY"/>
        </w:rPr>
        <w:t xml:space="preserve"> Аркадзь Куляшоў працаваў вельмі плённа. </w:t>
      </w:r>
      <w:r>
        <w:rPr>
          <w:lang w:val="be-BY"/>
        </w:rPr>
        <w:t xml:space="preserve">Адзін за адным выйшлі ў свет новыя зборнікі вершаў і паэм. </w:t>
      </w:r>
      <w:r w:rsidR="00F63E90">
        <w:rPr>
          <w:lang w:val="be-BY"/>
        </w:rPr>
        <w:t xml:space="preserve"> </w:t>
      </w:r>
      <w:r w:rsidR="003F06A8">
        <w:rPr>
          <w:lang w:val="be-BY"/>
        </w:rPr>
        <w:t xml:space="preserve"> 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З дзеўчынай развітваўся юнак,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Аддаваў яе шляхам, далінам.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- Лепш бы млынам стаць... -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Падумаў так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І зрабіўся на тым месцы млынам.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Людзі жыта носяць дзень у дзень,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А драўляны млын слухмяна меле.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Замест сэрца - б'юцца жорны ў целе,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А замест крыві -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Вады струмень...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lastRenderedPageBreak/>
        <w:t>Кажа нам паданне пра яго,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Што не можа ён з тых чараў выйсці,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Як не перамеле усяго,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Што яму належала калісьці.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Як належала яму не шмат,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Дык спадзе з яго палон драўляны,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Прыйдзе зноў ён вольны да дзяўчат,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Ні ў адну яшчэ не закаханы.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А як шмат?.. Але гадаць не след,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Бо адзін ён ведае пра тое,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Што яму належаў цэлы свет,</w:t>
      </w:r>
    </w:p>
    <w:p w:rsidR="003B4399" w:rsidRPr="003B4399" w:rsidRDefault="003B4399" w:rsidP="003B4399">
      <w:pPr>
        <w:spacing w:after="0"/>
        <w:ind w:firstLine="284"/>
        <w:contextualSpacing/>
        <w:jc w:val="both"/>
        <w:rPr>
          <w:lang w:val="be-BY"/>
        </w:rPr>
      </w:pPr>
      <w:r w:rsidRPr="003B4399">
        <w:rPr>
          <w:lang w:val="be-BY"/>
        </w:rPr>
        <w:t>Як хадзіў з дзяўчынай у жытное.</w:t>
      </w:r>
    </w:p>
    <w:p w:rsidR="0030249D" w:rsidRPr="003F06A8" w:rsidRDefault="00390A17" w:rsidP="00F04CA0">
      <w:pPr>
        <w:spacing w:after="0"/>
        <w:ind w:firstLine="284"/>
        <w:contextualSpacing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                 </w:t>
      </w:r>
      <w:r w:rsidR="003F06A8">
        <w:rPr>
          <w:i/>
          <w:lang w:val="be-BY"/>
        </w:rPr>
        <w:t>“Млын”</w:t>
      </w:r>
      <w:r w:rsidR="005A554E">
        <w:rPr>
          <w:i/>
          <w:lang w:val="be-BY"/>
        </w:rPr>
        <w:t xml:space="preserve"> (1939)</w:t>
      </w:r>
    </w:p>
    <w:p w:rsidR="0030249D" w:rsidRDefault="003F06A8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Новай вышыні яго талент дасягнуў у гады Вялікай Айчыннай вайны. Дастаткова толькі прачытаць асобныя вершы Аркадзя Куляшова таго часу, каб наблізіцца да таго страшнага, ад усведамлення чаго горка становіцца на сэрцы. Па-свойму адгукаецца напамін: ніхто не забыты, нішто не забыта.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Ёсць пад Стараю Русаю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руская вёска Лажыны.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Там, нібы ў Беларусі,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і вербы растуць і рабіны.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Там жаўцеюць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Прыгожыя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Краскі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За вёскай у лузе,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Там ржавеюць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Варожыя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Каскі,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Нібы ў Беларусі.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Там магіла ёсць брацкая ў лузе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за вёскай Лажыны,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Там хлапцы беларускія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чэсна галовы злажылі.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Мы без слёз іх хаваем,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Памятаем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Пра свой абавязак,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Нашы слёзы саромяцца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мужных вінтовак і касак.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Мы не плачам, хоць знаем,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не проста салдацкія косці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Засыпаем мы жвірам халодным,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а большае штосьці...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Засыпаем мы твары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з вачамі і вуснамі тымі,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lastRenderedPageBreak/>
        <w:t>На якіх пацалункі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дзяцей і жанок не астылі.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Жвірам сыплем на рукі,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якія дзяцей тых насілі,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Жвірам сыплем на ногі,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якія паўсвету схадзілі.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Ногі просяцца ўстаць,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яны стомы ў дарозе не чулі,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Ды ўвагналі ў магілу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Іх сілу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Варожыя кулі.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Рукі хочуць яшчэ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да грудзей прытуліць сваіх сірат,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Ды з варожае ласкі паганай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дол цесны ім вырыт.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Хоць прымае іх гэта зямля,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як сыноў сваіх, шчыра,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Але просяць іх вочы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хоць жменьку палескага жвіра.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Толькі дзе яго ўзяць?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Як яны Беларусь пакідалі,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У дарогу з сабою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Мяшэчкаў з зямлёю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Не бралі.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Што ім жменька зямлі той?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Ты ўся ім патрэбна, радзіма,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А ў дарожным мяшочку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ўмясціць цябе ўсю немагчыма.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Паспрабуй у дарогу забраць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тыя пожні, палі і крыніцы,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Тыя пушчы, што могуць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хіба толькі ў сэрцы ўмясціцца.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Беларусь мая родная,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як жа я рвуся яшчэ раз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Пеша ўсю цябе змераць,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увесь і чабор твой і верас!..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Сэрца просіць шляхоў,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Што цяжкім маім ботам пад сілу;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Наглытацца хачу туманоў,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Твайго ветру і пылу;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Наглытацца хачу за сябе і за тых,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Што не ўстануць з нябыту;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Вочы просяць нябёсаў тваіх,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Ім твайго не хапае блакіту.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lastRenderedPageBreak/>
        <w:t>Мы сяброў засыпаем зямлёй —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Ленінградцы, татары, узбекі,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Мы клянёмся варожай крывёй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Напаіць беларускія рэкі.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Мы салют аддаём,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памятаючы свой абавязак,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>I не плачам, бо слёзы</w:t>
      </w:r>
    </w:p>
    <w:p w:rsidR="003B4D37" w:rsidRDefault="003B4D37" w:rsidP="003B4D37">
      <w:pPr>
        <w:spacing w:after="0"/>
        <w:ind w:firstLine="284"/>
        <w:contextualSpacing/>
        <w:jc w:val="both"/>
        <w:rPr>
          <w:lang w:val="be-BY"/>
        </w:rPr>
      </w:pPr>
      <w:r w:rsidRPr="003B4D37">
        <w:rPr>
          <w:lang w:val="be-BY"/>
        </w:rPr>
        <w:t xml:space="preserve">        суровых саромяцца касак.</w:t>
      </w:r>
    </w:p>
    <w:p w:rsidR="003B4D37" w:rsidRPr="003B4D37" w:rsidRDefault="003B4D37" w:rsidP="003B4D37">
      <w:pPr>
        <w:spacing w:after="0"/>
        <w:ind w:firstLine="284"/>
        <w:contextualSpacing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</w:t>
      </w:r>
      <w:r w:rsidRPr="003B4D37">
        <w:rPr>
          <w:i/>
          <w:lang w:val="be-BY"/>
        </w:rPr>
        <w:t>“Над брацкай магілай” (1942)</w:t>
      </w:r>
    </w:p>
    <w:p w:rsidR="00AC753A" w:rsidRDefault="00AC753A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У найбольш значным сваім творы ваеннага часу паэме “Сцяг брыгады”</w:t>
      </w:r>
      <w:r w:rsidR="005A554E">
        <w:rPr>
          <w:lang w:val="be-BY"/>
        </w:rPr>
        <w:t xml:space="preserve"> (1943)</w:t>
      </w:r>
      <w:r>
        <w:rPr>
          <w:lang w:val="be-BY"/>
        </w:rPr>
        <w:t xml:space="preserve">, Аркадзь Куляшоў вядзе аповед пра адзін з драматычнейшых эпізодаў </w:t>
      </w:r>
      <w:r w:rsidR="004178AB">
        <w:rPr>
          <w:lang w:val="be-BY"/>
        </w:rPr>
        <w:t xml:space="preserve">пачатку </w:t>
      </w:r>
      <w:r>
        <w:rPr>
          <w:lang w:val="be-BY"/>
        </w:rPr>
        <w:t>вайны</w:t>
      </w:r>
      <w:r w:rsidR="004178AB">
        <w:rPr>
          <w:lang w:val="be-BY"/>
        </w:rPr>
        <w:t>.</w:t>
      </w:r>
      <w:r w:rsidR="006C750A">
        <w:rPr>
          <w:lang w:val="be-BY"/>
        </w:rPr>
        <w:t xml:space="preserve"> </w:t>
      </w:r>
      <w:r w:rsidR="002A6EB4">
        <w:rPr>
          <w:lang w:val="be-BY"/>
        </w:rPr>
        <w:t xml:space="preserve">Расказвае пра некалькі акружэнцаў, што засталіся ў жывых з цэлай брыгады. </w:t>
      </w:r>
      <w:r w:rsidR="005A554E">
        <w:rPr>
          <w:lang w:val="be-BY"/>
        </w:rPr>
        <w:t>І некожны з іх змо</w:t>
      </w:r>
      <w:r w:rsidR="0048328E">
        <w:rPr>
          <w:lang w:val="be-BY"/>
        </w:rPr>
        <w:t>г</w:t>
      </w:r>
      <w:r w:rsidR="005A554E">
        <w:rPr>
          <w:lang w:val="be-BY"/>
        </w:rPr>
        <w:t xml:space="preserve"> застацца верным вайсковаму абавязку і змо</w:t>
      </w:r>
      <w:r w:rsidR="0048328E">
        <w:rPr>
          <w:lang w:val="be-BY"/>
        </w:rPr>
        <w:t>г</w:t>
      </w:r>
      <w:r w:rsidR="005A554E">
        <w:rPr>
          <w:lang w:val="be-BY"/>
        </w:rPr>
        <w:t xml:space="preserve"> вытрымаць усе выпрабаванні. </w:t>
      </w:r>
      <w:r w:rsidR="002A6EB4">
        <w:rPr>
          <w:lang w:val="be-BY"/>
        </w:rPr>
        <w:t xml:space="preserve"> </w:t>
      </w:r>
    </w:p>
    <w:p w:rsidR="0030249D" w:rsidRDefault="00AC753A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Паэма “Сцяг брыгады”, як і вершы той пары, ствараліся паэтам у франтавых умовах. Па бясконцых і нялёгкіх дарогах вайны Аркадзь Куляшоў праходзіў ваенным журналістам, знаходзячыся ў складзе рэдакцыі армейскай газеты “Знамя Советов”.</w:t>
      </w:r>
    </w:p>
    <w:p w:rsidR="00AC753A" w:rsidRDefault="00AC753A" w:rsidP="00AC753A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i/>
          <w:lang w:val="be-BY"/>
        </w:rPr>
        <w:t>/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(А.Куляшоў на вайне) /</w:t>
      </w:r>
    </w:p>
    <w:p w:rsidR="008C19FC" w:rsidRDefault="008C19FC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Паэзія</w:t>
      </w:r>
      <w:r w:rsidR="00717648">
        <w:rPr>
          <w:lang w:val="be-BY"/>
        </w:rPr>
        <w:t xml:space="preserve"> Аркадзя Куляшова пасляваеннага дзесяцігоддзя</w:t>
      </w:r>
      <w:r>
        <w:rPr>
          <w:lang w:val="be-BY"/>
        </w:rPr>
        <w:t xml:space="preserve"> характарызывалася разнастайнасцю тэм. У яго вершах знайшлі сваё адлюстраванне праблемы вайны і міру, існавання чалавецтва, захавання планеты ад глабальнага знішчэння.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Не жывуць на Марсе марсіяне,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Працай рук не жывяць дол глухі,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Марс даўно іх у сваім кургане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Пахаваў за нейкія грахі.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Час усмерціў іх ці даканалі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Сваркі, не пазбытыя ў свой час?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Як маршчыны на чале, каналы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З запытаннем звернуты да нас: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«Адкажы нам, астраном-аматар,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Растлумач, вучоны чалавек,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Для каго, шырэйшыя ад рэк,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З полюса сівога на экватар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Мы ваду ганяем з веку ў век?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Ты за намі назіраў увосень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Праз трубу падзорную ўначы -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Горы пылу над планетай носяць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Радыеактыўныя смярчы...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lastRenderedPageBreak/>
        <w:t>Толькі нас чамусьці смерць не косіць».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Што ім адказаць на запытанне?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Можа, сапраўды іх існаванне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Больш патрэбна для планет другіх,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Можа, гэта ў час процістаяння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Неўміручай працай рук сваіх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Нас засцерагаюць марсіяне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lang w:val="be-BY"/>
        </w:rPr>
      </w:pPr>
      <w:r w:rsidRPr="00CF2A14">
        <w:rPr>
          <w:lang w:val="be-BY"/>
        </w:rPr>
        <w:t>Ад бяды, што не мінула іх?</w:t>
      </w:r>
    </w:p>
    <w:p w:rsidR="00CF2A14" w:rsidRPr="00CF2A14" w:rsidRDefault="00CF2A14" w:rsidP="00CF2A14">
      <w:pPr>
        <w:spacing w:after="0"/>
        <w:ind w:firstLine="284"/>
        <w:contextualSpacing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          “Пра Марс” (1961)</w:t>
      </w:r>
    </w:p>
    <w:p w:rsidR="00CF2A14" w:rsidRPr="00374F03" w:rsidRDefault="00C130B8" w:rsidP="00CF2A14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>А</w:t>
      </w:r>
      <w:r w:rsidR="00CF2A14">
        <w:rPr>
          <w:lang w:val="be-BY"/>
        </w:rPr>
        <w:t xml:space="preserve"> яшчэ Аркадзь Куляшоў заўсёды пісаў пра каханне. </w:t>
      </w:r>
      <w:r w:rsidR="00374F03">
        <w:rPr>
          <w:lang w:val="be-BY"/>
        </w:rPr>
        <w:t xml:space="preserve">Бадай цяжка знайсці чалавека, які б не ведаў песні “Алеся”. </w:t>
      </w:r>
      <w:r w:rsidR="00CF2A14">
        <w:rPr>
          <w:lang w:val="be-BY"/>
        </w:rPr>
        <w:t xml:space="preserve">Толькі не ўсе здагадваюцца, што ў аснову яе пакладзены верш Аркадзя Куляшова “Бывай…”. Гэты верш паэт напісаў у 1928 годзе, калі яму было ўсяго 14 гадоў. </w:t>
      </w:r>
    </w:p>
    <w:p w:rsidR="00CF2A14" w:rsidRDefault="00CF2A14" w:rsidP="00CF2A14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lang w:val="be-BY"/>
        </w:rPr>
        <w:t xml:space="preserve"> </w:t>
      </w:r>
      <w:r w:rsidR="00374F03">
        <w:rPr>
          <w:i/>
          <w:lang w:val="be-BY"/>
        </w:rPr>
        <w:t>/</w:t>
      </w:r>
      <w:r>
        <w:rPr>
          <w:i/>
          <w:lang w:val="be-BY"/>
        </w:rPr>
        <w:t xml:space="preserve">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(А.Куляшоў і яго першае каханне) /</w:t>
      </w:r>
    </w:p>
    <w:p w:rsidR="00F558BB" w:rsidRDefault="00F558BB" w:rsidP="00F04CA0">
      <w:pPr>
        <w:spacing w:after="0"/>
        <w:ind w:firstLine="284"/>
        <w:contextualSpacing/>
        <w:jc w:val="both"/>
        <w:rPr>
          <w:lang w:val="be-BY"/>
        </w:rPr>
      </w:pPr>
      <w:r>
        <w:rPr>
          <w:lang w:val="be-BY"/>
        </w:rPr>
        <w:t xml:space="preserve">Але жанчынай жыцця для паэта стала яго жонка </w:t>
      </w:r>
      <w:r w:rsidRPr="00F558BB">
        <w:rPr>
          <w:lang w:val="be-BY"/>
        </w:rPr>
        <w:t>Аксана Фёдараўна</w:t>
      </w:r>
      <w:r>
        <w:rPr>
          <w:lang w:val="be-BY"/>
        </w:rPr>
        <w:t>, якая заўсёды падтрымлівала Аркадзя Куляшова і была надзейным тылам.</w:t>
      </w:r>
    </w:p>
    <w:p w:rsidR="00F558BB" w:rsidRDefault="00F558BB" w:rsidP="00F558BB">
      <w:pPr>
        <w:spacing w:after="0"/>
        <w:ind w:firstLine="284"/>
        <w:contextualSpacing/>
        <w:jc w:val="center"/>
        <w:rPr>
          <w:i/>
          <w:lang w:val="be-BY"/>
        </w:rPr>
      </w:pPr>
      <w:r>
        <w:rPr>
          <w:i/>
          <w:lang w:val="be-BY"/>
        </w:rPr>
        <w:t>/ урывак з дакументальнага фільму “</w:t>
      </w:r>
      <w:r w:rsidRPr="0030249D">
        <w:rPr>
          <w:i/>
          <w:lang w:val="be-BY"/>
        </w:rPr>
        <w:t>Аркадзь Куляшоў: "Каханая, бывай!.."</w:t>
      </w:r>
      <w:r>
        <w:rPr>
          <w:i/>
          <w:lang w:val="be-BY"/>
        </w:rPr>
        <w:t xml:space="preserve"> (цыкл “Запіскі на палях”) (А.Куляшоў і яго </w:t>
      </w:r>
      <w:r w:rsidR="00713884">
        <w:rPr>
          <w:i/>
          <w:lang w:val="be-BY"/>
        </w:rPr>
        <w:t>жонка</w:t>
      </w:r>
      <w:r>
        <w:rPr>
          <w:i/>
          <w:lang w:val="be-BY"/>
        </w:rPr>
        <w:t>) /</w:t>
      </w:r>
    </w:p>
    <w:p w:rsidR="005E0583" w:rsidRPr="005E0583" w:rsidRDefault="005E0583" w:rsidP="00F04CA0">
      <w:pPr>
        <w:spacing w:after="0"/>
        <w:ind w:firstLine="284"/>
        <w:contextualSpacing/>
        <w:jc w:val="both"/>
        <w:rPr>
          <w:lang w:val="be-BY"/>
        </w:rPr>
      </w:pPr>
      <w:r w:rsidRPr="005E0583">
        <w:rPr>
          <w:lang w:val="be-BY"/>
        </w:rPr>
        <w:t>Парушыўшы законы прыцягнення,</w:t>
      </w:r>
    </w:p>
    <w:p w:rsidR="005E0583" w:rsidRPr="005E0583" w:rsidRDefault="005E0583" w:rsidP="00F04CA0">
      <w:pPr>
        <w:spacing w:after="0"/>
        <w:ind w:firstLine="284"/>
        <w:contextualSpacing/>
        <w:jc w:val="both"/>
        <w:rPr>
          <w:lang w:val="be-BY"/>
        </w:rPr>
      </w:pPr>
      <w:r w:rsidRPr="005E0583">
        <w:rPr>
          <w:lang w:val="be-BY"/>
        </w:rPr>
        <w:t>Планетамі сярод другіх планет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Існуем мы з табой як выключэнне,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Мая любоў, — як свет і антысвет.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Ніколі мы адной не ходзім сцежкай,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Не дзелім хлеб і дзелім толькі соль,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Ты сустракаеш смутак мой усмешкай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I смуцішся, калі міне мой боль.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Адказваеш на мой сардэчны захад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Нязгодай, самай крыўднаю з нязгод.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Здаецца, павярніся я на захад,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Як тут жа ты павернешся на ўсход.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Аднак зямля б мая асірацела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I ўвесь сусвет ахутала б імгла,</w:t>
      </w:r>
    </w:p>
    <w:p w:rsidR="005E0583" w:rsidRP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Каб, выбухнуўшы раптам, адляцела</w:t>
      </w:r>
    </w:p>
    <w:p w:rsidR="005E0583" w:rsidRDefault="005E0583" w:rsidP="00D704BD">
      <w:pPr>
        <w:spacing w:after="0"/>
        <w:ind w:firstLine="284"/>
        <w:jc w:val="both"/>
        <w:rPr>
          <w:lang w:val="be-BY"/>
        </w:rPr>
      </w:pPr>
      <w:r w:rsidRPr="005E0583">
        <w:rPr>
          <w:lang w:val="be-BY"/>
        </w:rPr>
        <w:t>Ты ў невядомасць з хуткасцю святла.</w:t>
      </w:r>
    </w:p>
    <w:p w:rsidR="00C130B8" w:rsidRPr="00C130B8" w:rsidRDefault="00C130B8" w:rsidP="00C130B8">
      <w:pPr>
        <w:spacing w:after="0"/>
        <w:ind w:firstLine="284"/>
        <w:contextualSpacing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      “</w:t>
      </w:r>
      <w:r w:rsidRPr="00C130B8">
        <w:rPr>
          <w:i/>
          <w:lang w:val="be-BY"/>
        </w:rPr>
        <w:t>Парушыўшы законы прыцягнення</w:t>
      </w:r>
      <w:r>
        <w:rPr>
          <w:i/>
          <w:lang w:val="be-BY"/>
        </w:rPr>
        <w:t>…” (1962)</w:t>
      </w:r>
    </w:p>
    <w:p w:rsidR="009C2154" w:rsidRDefault="009C2154" w:rsidP="00D704BD">
      <w:pPr>
        <w:spacing w:after="0"/>
        <w:ind w:firstLine="284"/>
        <w:jc w:val="both"/>
        <w:rPr>
          <w:lang w:val="be-BY"/>
        </w:rPr>
      </w:pPr>
      <w:r>
        <w:rPr>
          <w:lang w:val="be-BY"/>
        </w:rPr>
        <w:t>Працаваў Аркадзь Аляксандравіч да апошняга дня. Пайшоў у вечнасць 4 снежня 1978 года.</w:t>
      </w:r>
    </w:p>
    <w:p w:rsidR="004E400C" w:rsidRDefault="004E400C" w:rsidP="00D704BD">
      <w:pPr>
        <w:spacing w:after="0"/>
        <w:ind w:firstLine="284"/>
        <w:jc w:val="both"/>
        <w:rPr>
          <w:lang w:val="be-BY"/>
        </w:rPr>
      </w:pPr>
      <w:r>
        <w:rPr>
          <w:lang w:val="be-BY"/>
        </w:rPr>
        <w:t>Аркадзь Куляшоў выказаў свой час, свой век так, як гэта мог зрабіць толькі ён, паэт з ліку тых, якіх у кожны век з</w:t>
      </w:r>
      <w:r w:rsidRPr="004E400C">
        <w:rPr>
          <w:lang w:val="be-BY"/>
        </w:rPr>
        <w:t>`</w:t>
      </w:r>
      <w:r>
        <w:rPr>
          <w:lang w:val="be-BY"/>
        </w:rPr>
        <w:t xml:space="preserve">яўляецца лічаныя адзінкі. 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lastRenderedPageBreak/>
        <w:t>Я на ўсё жыццё абраў дарогу,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На якой калючак больш, чым руж.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Сэрца — як набат, што б'е трывогу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За мільёны падгарматных душ.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Аб такім не пашкадую лёсе,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Бо, юнацкі помнячы зарок,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Паўтарыў бы зноў, каб давялося,</w:t>
      </w:r>
    </w:p>
    <w:p w:rsidR="00AD00C7" w:rsidRPr="00AD00C7" w:rsidRDefault="00AD00C7" w:rsidP="00AD00C7">
      <w:pPr>
        <w:spacing w:after="0"/>
        <w:ind w:firstLine="284"/>
        <w:jc w:val="both"/>
        <w:rPr>
          <w:lang w:val="be-BY"/>
        </w:rPr>
      </w:pPr>
      <w:r w:rsidRPr="00AD00C7">
        <w:rPr>
          <w:lang w:val="be-BY"/>
        </w:rPr>
        <w:t>Я жыццё сваё — за крокам крок.</w:t>
      </w:r>
    </w:p>
    <w:p w:rsidR="0071522A" w:rsidRPr="00AD00C7" w:rsidRDefault="00AD00C7" w:rsidP="00D704BD">
      <w:pPr>
        <w:spacing w:after="0"/>
        <w:ind w:firstLine="284"/>
        <w:jc w:val="both"/>
        <w:rPr>
          <w:i/>
          <w:lang w:val="be-BY"/>
        </w:rPr>
      </w:pPr>
      <w:r>
        <w:rPr>
          <w:i/>
          <w:lang w:val="be-BY"/>
        </w:rPr>
        <w:t xml:space="preserve">                               урывак з верша “</w:t>
      </w:r>
      <w:r w:rsidRPr="00AD00C7">
        <w:rPr>
          <w:i/>
          <w:lang w:val="be-BY"/>
        </w:rPr>
        <w:t>Я з юнацкіх дзён лічуся вязнем...</w:t>
      </w:r>
      <w:r>
        <w:rPr>
          <w:i/>
          <w:lang w:val="be-BY"/>
        </w:rPr>
        <w:t>”</w:t>
      </w:r>
      <w:r w:rsidR="00F558BB">
        <w:rPr>
          <w:i/>
          <w:lang w:val="be-BY"/>
        </w:rPr>
        <w:t xml:space="preserve"> (1967)</w:t>
      </w:r>
    </w:p>
    <w:p w:rsidR="006E5ECA" w:rsidRDefault="006E5ECA" w:rsidP="006E5ECA">
      <w:pPr>
        <w:spacing w:after="0"/>
        <w:ind w:firstLine="284"/>
        <w:jc w:val="both"/>
        <w:rPr>
          <w:lang w:val="be-BY"/>
        </w:rPr>
      </w:pPr>
      <w:r>
        <w:rPr>
          <w:lang w:val="be-BY"/>
        </w:rPr>
        <w:t>Чытайце кнігі Аркадзя Куляшова! І чакаем вас у Пружанскай бібліятэцы!</w:t>
      </w: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F04CA0" w:rsidRDefault="00F04CA0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713884" w:rsidRDefault="00713884" w:rsidP="00D704BD">
      <w:pPr>
        <w:spacing w:after="0"/>
        <w:ind w:firstLine="284"/>
        <w:jc w:val="center"/>
        <w:rPr>
          <w:b/>
          <w:lang w:val="be-BY"/>
        </w:rPr>
      </w:pPr>
    </w:p>
    <w:p w:rsidR="00AA2229" w:rsidRDefault="00AA2229" w:rsidP="00D704BD">
      <w:pPr>
        <w:spacing w:after="0"/>
        <w:ind w:firstLine="284"/>
        <w:jc w:val="center"/>
        <w:rPr>
          <w:b/>
          <w:lang w:val="be-BY"/>
        </w:rPr>
      </w:pPr>
    </w:p>
    <w:p w:rsidR="00AA2229" w:rsidRDefault="00AA2229" w:rsidP="00D704BD">
      <w:pPr>
        <w:spacing w:after="0"/>
        <w:ind w:firstLine="284"/>
        <w:jc w:val="center"/>
        <w:rPr>
          <w:b/>
          <w:lang w:val="be-BY"/>
        </w:rPr>
      </w:pPr>
    </w:p>
    <w:p w:rsidR="0071522A" w:rsidRDefault="009C2154" w:rsidP="00D704BD">
      <w:pPr>
        <w:spacing w:after="0"/>
        <w:ind w:firstLine="284"/>
        <w:jc w:val="center"/>
        <w:rPr>
          <w:b/>
          <w:lang w:val="be-BY"/>
        </w:rPr>
      </w:pPr>
      <w:r>
        <w:rPr>
          <w:b/>
          <w:lang w:val="be-BY"/>
        </w:rPr>
        <w:lastRenderedPageBreak/>
        <w:t>Спіс крыніц.</w:t>
      </w:r>
    </w:p>
    <w:p w:rsidR="00713884" w:rsidRDefault="00713884" w:rsidP="0071388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lang w:val="be-BY"/>
        </w:rPr>
      </w:pPr>
      <w:r w:rsidRPr="00713884">
        <w:rPr>
          <w:lang w:val="be-BY"/>
        </w:rPr>
        <w:t>Беларускія пісьменнікі :  бібліягр.слоўн.: у 6 т. /  ін-т літ.імя Я.Купалы.- Мінск :  БелЭн, 1992 -  Т.3.- 1993.- 584,[1]с.</w:t>
      </w:r>
    </w:p>
    <w:p w:rsidR="00713884" w:rsidRPr="00713884" w:rsidRDefault="00BD2CCE" w:rsidP="0071388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lang w:val="be-BY"/>
        </w:rPr>
      </w:pPr>
      <w:r w:rsidRPr="00713884">
        <w:rPr>
          <w:lang w:val="be-BY"/>
        </w:rPr>
        <w:t>Гарадніцкі, Я. Адказнасць перад жыццём, часам і “строгім вершам” (паэзія Аркадзя Куляшова на стагадовым рубяжы) / Яўген Гарадніцкі // Полымя. – 2014. - №2. – С. 123 – 133.</w:t>
      </w:r>
    </w:p>
    <w:p w:rsidR="00F04CA0" w:rsidRDefault="00F04CA0" w:rsidP="0071388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lang w:val="be-BY"/>
        </w:rPr>
      </w:pPr>
      <w:r w:rsidRPr="00713884">
        <w:rPr>
          <w:lang w:val="be-BY"/>
        </w:rPr>
        <w:t>Дзямідава, Л. “Ёсць у паэта свой аблог…” : літаратурна-паэтычная вечарына да 100-годдзя з дня нараджэння Аркадзя Куляшова / Л. Дзямідава // Бібліятэка прапануе. – 2013. - №11. -  С. 13 – 16.</w:t>
      </w:r>
    </w:p>
    <w:p w:rsidR="00713884" w:rsidRDefault="00713884" w:rsidP="0071388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lang w:val="be-BY"/>
        </w:rPr>
      </w:pPr>
      <w:r w:rsidRPr="00713884">
        <w:rPr>
          <w:lang w:val="be-BY"/>
        </w:rPr>
        <w:t>Куляшоў, А</w:t>
      </w:r>
      <w:r>
        <w:rPr>
          <w:lang w:val="be-BY"/>
        </w:rPr>
        <w:t>.</w:t>
      </w:r>
      <w:r w:rsidRPr="00713884">
        <w:rPr>
          <w:lang w:val="be-BY"/>
        </w:rPr>
        <w:t xml:space="preserve">  Збор твораў :  у 5 т. /  Аркадзь Куляшоў.</w:t>
      </w:r>
      <w:r>
        <w:rPr>
          <w:lang w:val="be-BY"/>
        </w:rPr>
        <w:t xml:space="preserve"> </w:t>
      </w:r>
      <w:r w:rsidRPr="00713884">
        <w:rPr>
          <w:lang w:val="be-BY"/>
        </w:rPr>
        <w:t>- М</w:t>
      </w:r>
      <w:r>
        <w:rPr>
          <w:lang w:val="be-BY"/>
        </w:rPr>
        <w:t>інск</w:t>
      </w:r>
      <w:r w:rsidRPr="00713884">
        <w:rPr>
          <w:lang w:val="be-BY"/>
        </w:rPr>
        <w:t xml:space="preserve"> :  Маст. лiт., 1974</w:t>
      </w:r>
      <w:r>
        <w:rPr>
          <w:lang w:val="be-BY"/>
        </w:rPr>
        <w:t xml:space="preserve">. </w:t>
      </w:r>
      <w:r w:rsidRPr="00713884">
        <w:rPr>
          <w:lang w:val="be-BY"/>
        </w:rPr>
        <w:t>-  Т. 1.</w:t>
      </w:r>
      <w:r>
        <w:rPr>
          <w:lang w:val="be-BY"/>
        </w:rPr>
        <w:t xml:space="preserve"> </w:t>
      </w:r>
      <w:r w:rsidRPr="00713884">
        <w:rPr>
          <w:lang w:val="be-BY"/>
        </w:rPr>
        <w:t>- 1974.</w:t>
      </w:r>
      <w:r>
        <w:rPr>
          <w:lang w:val="be-BY"/>
        </w:rPr>
        <w:t xml:space="preserve"> –</w:t>
      </w:r>
      <w:r w:rsidRPr="00713884">
        <w:rPr>
          <w:lang w:val="be-BY"/>
        </w:rPr>
        <w:t xml:space="preserve"> 527</w:t>
      </w:r>
      <w:r>
        <w:rPr>
          <w:lang w:val="be-BY"/>
        </w:rPr>
        <w:t xml:space="preserve"> </w:t>
      </w:r>
      <w:r w:rsidRPr="00713884">
        <w:rPr>
          <w:lang w:val="be-BY"/>
        </w:rPr>
        <w:t>с.</w:t>
      </w:r>
    </w:p>
    <w:p w:rsidR="00713884" w:rsidRPr="00713884" w:rsidRDefault="00713884" w:rsidP="00713884">
      <w:pPr>
        <w:pStyle w:val="a7"/>
        <w:numPr>
          <w:ilvl w:val="0"/>
          <w:numId w:val="1"/>
        </w:numPr>
        <w:ind w:left="0" w:firstLine="284"/>
        <w:jc w:val="both"/>
        <w:rPr>
          <w:lang w:val="be-BY"/>
        </w:rPr>
      </w:pPr>
      <w:r w:rsidRPr="00713884">
        <w:rPr>
          <w:lang w:val="be-BY"/>
        </w:rPr>
        <w:t xml:space="preserve">Куляшоў, А.  Збор твораў :  у 5 т. /  Аркадзь Куляшоў. - Мінск :  Маст. лiт., 1974. -  Т. </w:t>
      </w:r>
      <w:r>
        <w:rPr>
          <w:lang w:val="be-BY"/>
        </w:rPr>
        <w:t>2</w:t>
      </w:r>
      <w:r w:rsidRPr="00713884">
        <w:rPr>
          <w:lang w:val="be-BY"/>
        </w:rPr>
        <w:t xml:space="preserve">. - 1974. </w:t>
      </w:r>
      <w:r>
        <w:rPr>
          <w:lang w:val="be-BY"/>
        </w:rPr>
        <w:t>–</w:t>
      </w:r>
      <w:r w:rsidRPr="00713884">
        <w:rPr>
          <w:lang w:val="be-BY"/>
        </w:rPr>
        <w:t xml:space="preserve"> </w:t>
      </w:r>
      <w:r>
        <w:rPr>
          <w:lang w:val="be-BY"/>
        </w:rPr>
        <w:t xml:space="preserve">304 </w:t>
      </w:r>
      <w:r w:rsidRPr="00713884">
        <w:rPr>
          <w:lang w:val="be-BY"/>
        </w:rPr>
        <w:t>с.</w:t>
      </w:r>
    </w:p>
    <w:p w:rsidR="00713884" w:rsidRPr="00713884" w:rsidRDefault="00713884" w:rsidP="00713884">
      <w:pPr>
        <w:pStyle w:val="a7"/>
        <w:numPr>
          <w:ilvl w:val="0"/>
          <w:numId w:val="1"/>
        </w:numPr>
        <w:ind w:left="0" w:firstLine="284"/>
        <w:jc w:val="both"/>
        <w:rPr>
          <w:lang w:val="be-BY"/>
        </w:rPr>
      </w:pPr>
      <w:r w:rsidRPr="00713884">
        <w:rPr>
          <w:lang w:val="be-BY"/>
        </w:rPr>
        <w:t xml:space="preserve">Куляшоў, А.  Збор твораў :  у 5 т. /  Аркадзь Куляшоў. - Мінск :  Маст. лiт., 1974. -  Т. </w:t>
      </w:r>
      <w:r>
        <w:rPr>
          <w:lang w:val="be-BY"/>
        </w:rPr>
        <w:t>3</w:t>
      </w:r>
      <w:r w:rsidRPr="00713884">
        <w:rPr>
          <w:lang w:val="be-BY"/>
        </w:rPr>
        <w:t xml:space="preserve">. - 1974. </w:t>
      </w:r>
      <w:r>
        <w:rPr>
          <w:lang w:val="be-BY"/>
        </w:rPr>
        <w:t>–</w:t>
      </w:r>
      <w:r w:rsidRPr="00713884">
        <w:rPr>
          <w:lang w:val="be-BY"/>
        </w:rPr>
        <w:t xml:space="preserve"> </w:t>
      </w:r>
      <w:r>
        <w:rPr>
          <w:lang w:val="be-BY"/>
        </w:rPr>
        <w:t xml:space="preserve">302 </w:t>
      </w:r>
      <w:r w:rsidRPr="00713884">
        <w:rPr>
          <w:lang w:val="be-BY"/>
        </w:rPr>
        <w:t>с.</w:t>
      </w:r>
    </w:p>
    <w:p w:rsidR="009C2154" w:rsidRPr="009C2154" w:rsidRDefault="009C2154" w:rsidP="0071388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lang w:val="be-BY"/>
        </w:rPr>
      </w:pPr>
      <w:r>
        <w:rPr>
          <w:lang w:val="be-BY"/>
        </w:rPr>
        <w:t>Марціновіч, А. “…Кружыцца планета Куляшова” / Алесь Марціновіч // Літаратура і мастацтва. – 2024. - №5. – С. 1, 5.</w:t>
      </w:r>
    </w:p>
    <w:p w:rsidR="0071522A" w:rsidRDefault="0071522A" w:rsidP="00713884">
      <w:pPr>
        <w:spacing w:after="0"/>
        <w:ind w:firstLine="284"/>
        <w:jc w:val="both"/>
        <w:rPr>
          <w:lang w:val="be-BY"/>
        </w:rPr>
      </w:pPr>
    </w:p>
    <w:p w:rsidR="0071522A" w:rsidRDefault="0071522A" w:rsidP="00713884">
      <w:pPr>
        <w:spacing w:after="0"/>
        <w:ind w:firstLine="284"/>
        <w:jc w:val="both"/>
        <w:rPr>
          <w:lang w:val="be-BY"/>
        </w:rPr>
      </w:pPr>
    </w:p>
    <w:p w:rsidR="0071522A" w:rsidRDefault="0071522A" w:rsidP="00713884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Default="0071522A" w:rsidP="00D704BD">
      <w:pPr>
        <w:spacing w:after="0"/>
        <w:ind w:firstLine="284"/>
        <w:jc w:val="both"/>
        <w:rPr>
          <w:lang w:val="be-BY"/>
        </w:rPr>
      </w:pPr>
    </w:p>
    <w:p w:rsidR="0071522A" w:rsidRPr="003B380B" w:rsidRDefault="0071522A" w:rsidP="00D704BD">
      <w:pPr>
        <w:spacing w:after="0"/>
        <w:ind w:firstLine="284"/>
        <w:jc w:val="both"/>
        <w:rPr>
          <w:lang w:val="be-BY"/>
        </w:rPr>
      </w:pPr>
    </w:p>
    <w:sectPr w:rsidR="0071522A" w:rsidRPr="003B380B" w:rsidSect="009461F7">
      <w:foot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EC" w:rsidRDefault="008A4FEC" w:rsidP="0071522A">
      <w:pPr>
        <w:spacing w:after="0"/>
      </w:pPr>
      <w:r>
        <w:separator/>
      </w:r>
    </w:p>
  </w:endnote>
  <w:endnote w:type="continuationSeparator" w:id="0">
    <w:p w:rsidR="008A4FEC" w:rsidRDefault="008A4FEC" w:rsidP="00715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5411"/>
      <w:docPartObj>
        <w:docPartGallery w:val="Page Numbers (Bottom of Page)"/>
        <w:docPartUnique/>
      </w:docPartObj>
    </w:sdtPr>
    <w:sdtEndPr/>
    <w:sdtContent>
      <w:p w:rsidR="0071522A" w:rsidRDefault="00715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29">
          <w:rPr>
            <w:noProof/>
          </w:rPr>
          <w:t>2</w:t>
        </w:r>
        <w:r>
          <w:fldChar w:fldCharType="end"/>
        </w:r>
      </w:p>
    </w:sdtContent>
  </w:sdt>
  <w:p w:rsidR="0071522A" w:rsidRDefault="00715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EC" w:rsidRDefault="008A4FEC" w:rsidP="0071522A">
      <w:pPr>
        <w:spacing w:after="0"/>
      </w:pPr>
      <w:r>
        <w:separator/>
      </w:r>
    </w:p>
  </w:footnote>
  <w:footnote w:type="continuationSeparator" w:id="0">
    <w:p w:rsidR="008A4FEC" w:rsidRDefault="008A4FEC" w:rsidP="007152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47ECB"/>
    <w:multiLevelType w:val="hybridMultilevel"/>
    <w:tmpl w:val="B478F996"/>
    <w:lvl w:ilvl="0" w:tplc="B87E6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3"/>
    <w:rsid w:val="000E4D32"/>
    <w:rsid w:val="00123237"/>
    <w:rsid w:val="001270E6"/>
    <w:rsid w:val="00194916"/>
    <w:rsid w:val="001B34BE"/>
    <w:rsid w:val="001B3905"/>
    <w:rsid w:val="001B6E6D"/>
    <w:rsid w:val="002A6EB4"/>
    <w:rsid w:val="0030249D"/>
    <w:rsid w:val="00307810"/>
    <w:rsid w:val="00336E3C"/>
    <w:rsid w:val="00374F03"/>
    <w:rsid w:val="00390A17"/>
    <w:rsid w:val="0039253B"/>
    <w:rsid w:val="003B380B"/>
    <w:rsid w:val="003B4399"/>
    <w:rsid w:val="003B4D37"/>
    <w:rsid w:val="003F06A8"/>
    <w:rsid w:val="004178AB"/>
    <w:rsid w:val="00462212"/>
    <w:rsid w:val="0048328E"/>
    <w:rsid w:val="00490EB5"/>
    <w:rsid w:val="004E400C"/>
    <w:rsid w:val="005A554E"/>
    <w:rsid w:val="005E0583"/>
    <w:rsid w:val="005E4E36"/>
    <w:rsid w:val="006C0B77"/>
    <w:rsid w:val="006C750A"/>
    <w:rsid w:val="006E5ECA"/>
    <w:rsid w:val="00713884"/>
    <w:rsid w:val="0071522A"/>
    <w:rsid w:val="00717648"/>
    <w:rsid w:val="007674C2"/>
    <w:rsid w:val="007763E5"/>
    <w:rsid w:val="007B7829"/>
    <w:rsid w:val="0082288A"/>
    <w:rsid w:val="008242FF"/>
    <w:rsid w:val="00870751"/>
    <w:rsid w:val="008A3317"/>
    <w:rsid w:val="008A4FEC"/>
    <w:rsid w:val="008C19FC"/>
    <w:rsid w:val="00922C48"/>
    <w:rsid w:val="00935EC4"/>
    <w:rsid w:val="009461F7"/>
    <w:rsid w:val="009C2154"/>
    <w:rsid w:val="009D6E53"/>
    <w:rsid w:val="009F1B07"/>
    <w:rsid w:val="00A520E5"/>
    <w:rsid w:val="00AA2229"/>
    <w:rsid w:val="00AC10C3"/>
    <w:rsid w:val="00AC753A"/>
    <w:rsid w:val="00AD00C7"/>
    <w:rsid w:val="00B24626"/>
    <w:rsid w:val="00B845AD"/>
    <w:rsid w:val="00B915B7"/>
    <w:rsid w:val="00BA7B15"/>
    <w:rsid w:val="00BD2CCE"/>
    <w:rsid w:val="00BF48C6"/>
    <w:rsid w:val="00C130B8"/>
    <w:rsid w:val="00C13177"/>
    <w:rsid w:val="00CA4CA8"/>
    <w:rsid w:val="00CC3AEA"/>
    <w:rsid w:val="00CF2A14"/>
    <w:rsid w:val="00D51D5F"/>
    <w:rsid w:val="00D704BD"/>
    <w:rsid w:val="00DD29FB"/>
    <w:rsid w:val="00DF5424"/>
    <w:rsid w:val="00E42A6A"/>
    <w:rsid w:val="00E57AC9"/>
    <w:rsid w:val="00E669AB"/>
    <w:rsid w:val="00E84A03"/>
    <w:rsid w:val="00EA59DF"/>
    <w:rsid w:val="00EE4070"/>
    <w:rsid w:val="00F04CA0"/>
    <w:rsid w:val="00F12C76"/>
    <w:rsid w:val="00F558BB"/>
    <w:rsid w:val="00F61992"/>
    <w:rsid w:val="00F63E90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C0AB-6AF0-48F6-80CD-0EE448E1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2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22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1522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522A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C2154"/>
    <w:pPr>
      <w:ind w:left="720"/>
      <w:contextualSpacing/>
    </w:pPr>
  </w:style>
  <w:style w:type="paragraph" w:styleId="a8">
    <w:name w:val="No Spacing"/>
    <w:link w:val="a9"/>
    <w:uiPriority w:val="1"/>
    <w:qFormat/>
    <w:rsid w:val="009461F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461F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BILB2</dc:creator>
  <cp:keywords/>
  <dc:description/>
  <cp:lastModifiedBy>BILB2</cp:lastModifiedBy>
  <cp:revision>37</cp:revision>
  <cp:lastPrinted>2024-02-15T09:15:00Z</cp:lastPrinted>
  <dcterms:created xsi:type="dcterms:W3CDTF">2024-02-07T10:10:00Z</dcterms:created>
  <dcterms:modified xsi:type="dcterms:W3CDTF">2024-02-21T06:43:00Z</dcterms:modified>
</cp:coreProperties>
</file>