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026103505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35747D" w:rsidRPr="0035747D" w:rsidRDefault="0035747D" w:rsidP="002C7E81">
          <w:pPr>
            <w:ind w:firstLine="284"/>
            <w:jc w:val="center"/>
            <w:rPr>
              <w:b/>
              <w:sz w:val="32"/>
              <w:szCs w:val="32"/>
            </w:rPr>
          </w:pPr>
          <w:r w:rsidRPr="0035747D">
            <w:rPr>
              <w:b/>
              <w:sz w:val="32"/>
              <w:szCs w:val="32"/>
            </w:rPr>
            <w:t>Государственное учреждение культуры</w:t>
          </w:r>
        </w:p>
        <w:p w:rsidR="0035747D" w:rsidRPr="0035747D" w:rsidRDefault="0035747D" w:rsidP="002C7E81">
          <w:pPr>
            <w:ind w:firstLine="284"/>
            <w:jc w:val="center"/>
            <w:rPr>
              <w:b/>
              <w:sz w:val="32"/>
              <w:szCs w:val="32"/>
            </w:rPr>
          </w:pPr>
          <w:r w:rsidRPr="0035747D">
            <w:rPr>
              <w:b/>
              <w:sz w:val="32"/>
              <w:szCs w:val="32"/>
            </w:rPr>
            <w:t>«</w:t>
          </w:r>
          <w:proofErr w:type="spellStart"/>
          <w:r w:rsidRPr="0035747D">
            <w:rPr>
              <w:b/>
              <w:sz w:val="32"/>
              <w:szCs w:val="32"/>
            </w:rPr>
            <w:t>Пружанская</w:t>
          </w:r>
          <w:proofErr w:type="spellEnd"/>
          <w:r w:rsidRPr="0035747D">
            <w:rPr>
              <w:b/>
              <w:sz w:val="32"/>
              <w:szCs w:val="32"/>
            </w:rPr>
            <w:t xml:space="preserve"> централизованная библиотечная система»</w:t>
          </w:r>
        </w:p>
        <w:p w:rsidR="0035747D" w:rsidRPr="0035747D" w:rsidRDefault="0035747D" w:rsidP="002C7E81">
          <w:pPr>
            <w:ind w:firstLine="284"/>
            <w:jc w:val="center"/>
            <w:rPr>
              <w:b/>
              <w:sz w:val="32"/>
              <w:szCs w:val="32"/>
            </w:rPr>
          </w:pPr>
          <w:r w:rsidRPr="0035747D">
            <w:rPr>
              <w:b/>
              <w:sz w:val="32"/>
              <w:szCs w:val="32"/>
            </w:rPr>
            <w:t xml:space="preserve">Центральная районная библиотека имени </w:t>
          </w:r>
          <w:proofErr w:type="spellStart"/>
          <w:r w:rsidRPr="0035747D">
            <w:rPr>
              <w:b/>
              <w:sz w:val="32"/>
              <w:szCs w:val="32"/>
            </w:rPr>
            <w:t>М.Засима</w:t>
          </w:r>
          <w:proofErr w:type="spellEnd"/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571F1B" w:rsidP="002C7E81">
          <w:pPr>
            <w:spacing w:line="259" w:lineRule="auto"/>
            <w:ind w:firstLine="284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93881A8" wp14:editId="27D2C0BB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337856</wp:posOffset>
                    </wp:positionV>
                    <wp:extent cx="7616837" cy="4454525"/>
                    <wp:effectExtent l="0" t="0" r="0" b="2540"/>
                    <wp:wrapNone/>
                    <wp:docPr id="2" name="Надпись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616837" cy="4454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91D04" w:rsidRPr="00C91D04" w:rsidRDefault="0035747D" w:rsidP="0035747D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b/>
                                    <w:color w:val="00B0F0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rgbClr w14:val="0070C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spellStart"/>
                                <w:r w:rsidRPr="00C91D04">
                                  <w:rPr>
                                    <w:rFonts w:ascii="Franklin Gothic Demi" w:hAnsi="Franklin Gothic Demi"/>
                                    <w:b/>
                                    <w:color w:val="00B0F0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rgbClr w14:val="0070C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Видеообзор</w:t>
                                </w:r>
                                <w:proofErr w:type="spellEnd"/>
                              </w:p>
                              <w:p w:rsidR="00C91D04" w:rsidRPr="00C91D04" w:rsidRDefault="0035747D" w:rsidP="0035747D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b/>
                                    <w:color w:val="00B0F0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rgbClr w14:val="0070C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91D04">
                                  <w:rPr>
                                    <w:rFonts w:ascii="Franklin Gothic Demi" w:hAnsi="Franklin Gothic Demi"/>
                                    <w:b/>
                                    <w:color w:val="00B0F0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rgbClr w14:val="0070C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“Великий комик</w:t>
                                </w:r>
                                <w:r w:rsidR="00C91D04">
                                  <w:rPr>
                                    <w:rFonts w:ascii="Franklin Gothic Demi" w:hAnsi="Franklin Gothic Demi"/>
                                    <w:b/>
                                    <w:color w:val="00B0F0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rgbClr w14:val="0070C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C91D04">
                                  <w:rPr>
                                    <w:rFonts w:ascii="Franklin Gothic Demi" w:hAnsi="Franklin Gothic Demi"/>
                                    <w:b/>
                                    <w:color w:val="00B0F0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rgbClr w14:val="0070C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действительности”</w:t>
                                </w:r>
                              </w:p>
                              <w:p w:rsidR="0035747D" w:rsidRPr="00C91D04" w:rsidRDefault="0035747D" w:rsidP="0035747D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b/>
                                    <w:color w:val="00B0F0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rgbClr w14:val="0070C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91D04">
                                  <w:rPr>
                                    <w:rFonts w:ascii="Franklin Gothic Demi" w:hAnsi="Franklin Gothic Demi"/>
                                    <w:b/>
                                    <w:color w:val="00B0F0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rgbClr w14:val="0070C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(к 215-летию со дня рождения Н</w:t>
                                </w:r>
                                <w:r w:rsidR="00C91D04">
                                  <w:rPr>
                                    <w:rFonts w:ascii="Franklin Gothic Demi" w:hAnsi="Franklin Gothic Demi"/>
                                    <w:b/>
                                    <w:color w:val="00B0F0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rgbClr w14:val="0070C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иколая </w:t>
                                </w:r>
                                <w:r w:rsidRPr="00C91D04">
                                  <w:rPr>
                                    <w:rFonts w:ascii="Franklin Gothic Demi" w:hAnsi="Franklin Gothic Demi"/>
                                    <w:b/>
                                    <w:color w:val="00B0F0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rgbClr w14:val="0070C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Гоголя)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193881A8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left:0;text-align:left;margin-left:0;margin-top:26.6pt;width:599.75pt;height:350.7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" filled="f" stroked="f">
                    <v:fill o:detectmouseclick="t"/>
                    <v:textbox style="mso-fit-shape-to-text:t">
                      <w:txbxContent>
                        <w:p w:rsidR="00C91D04" w:rsidRPr="00C91D04" w:rsidRDefault="0035747D" w:rsidP="0035747D">
                          <w:pPr>
                            <w:jc w:val="center"/>
                            <w:rPr>
                              <w:rFonts w:ascii="Franklin Gothic Demi" w:hAnsi="Franklin Gothic Demi"/>
                              <w:b/>
                              <w:color w:val="00B0F0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 w:rsidRPr="00C91D04">
                            <w:rPr>
                              <w:rFonts w:ascii="Franklin Gothic Demi" w:hAnsi="Franklin Gothic Demi"/>
                              <w:b/>
                              <w:color w:val="00B0F0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Видеообзор</w:t>
                          </w:r>
                          <w:proofErr w:type="spellEnd"/>
                        </w:p>
                        <w:p w:rsidR="00C91D04" w:rsidRPr="00C91D04" w:rsidRDefault="0035747D" w:rsidP="0035747D">
                          <w:pPr>
                            <w:jc w:val="center"/>
                            <w:rPr>
                              <w:rFonts w:ascii="Franklin Gothic Demi" w:hAnsi="Franklin Gothic Demi"/>
                              <w:b/>
                              <w:color w:val="00B0F0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91D04">
                            <w:rPr>
                              <w:rFonts w:ascii="Franklin Gothic Demi" w:hAnsi="Franklin Gothic Demi"/>
                              <w:b/>
                              <w:color w:val="00B0F0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“Великий комик</w:t>
                          </w:r>
                          <w:r w:rsidR="00C91D04">
                            <w:rPr>
                              <w:rFonts w:ascii="Franklin Gothic Demi" w:hAnsi="Franklin Gothic Demi"/>
                              <w:b/>
                              <w:color w:val="00B0F0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C91D04">
                            <w:rPr>
                              <w:rFonts w:ascii="Franklin Gothic Demi" w:hAnsi="Franklin Gothic Demi"/>
                              <w:b/>
                              <w:color w:val="00B0F0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действительности”</w:t>
                          </w:r>
                        </w:p>
                        <w:p w:rsidR="0035747D" w:rsidRPr="00C91D04" w:rsidRDefault="0035747D" w:rsidP="0035747D">
                          <w:pPr>
                            <w:jc w:val="center"/>
                            <w:rPr>
                              <w:rFonts w:ascii="Franklin Gothic Demi" w:hAnsi="Franklin Gothic Demi"/>
                              <w:b/>
                              <w:color w:val="00B0F0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91D04">
                            <w:rPr>
                              <w:rFonts w:ascii="Franklin Gothic Demi" w:hAnsi="Franklin Gothic Demi"/>
                              <w:b/>
                              <w:color w:val="00B0F0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(к 215-летию со дня рождения Н</w:t>
                          </w:r>
                          <w:r w:rsidR="00C91D04">
                            <w:rPr>
                              <w:rFonts w:ascii="Franklin Gothic Demi" w:hAnsi="Franklin Gothic Demi"/>
                              <w:b/>
                              <w:color w:val="00B0F0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иколая </w:t>
                          </w:r>
                          <w:r w:rsidRPr="00C91D04">
                            <w:rPr>
                              <w:rFonts w:ascii="Franklin Gothic Demi" w:hAnsi="Franklin Gothic Demi"/>
                              <w:b/>
                              <w:color w:val="00B0F0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Гоголя)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571F1B" w:rsidP="002C7E81">
          <w:pPr>
            <w:spacing w:line="259" w:lineRule="auto"/>
            <w:ind w:firstLine="284"/>
          </w:pPr>
          <w:r w:rsidRPr="0035747D">
            <w:rPr>
              <w:noProof/>
              <w:lang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154101</wp:posOffset>
                </wp:positionV>
                <wp:extent cx="4727275" cy="3545298"/>
                <wp:effectExtent l="0" t="0" r="0" b="0"/>
                <wp:wrapNone/>
                <wp:docPr id="1" name="Рисунок 1" descr="Единственная фотография Николая Гоголя, о которой почти никто не знает |  Литература души | Дзе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Единственная фотография Николая Гоголя, о которой почти никто не знает |  Литература души | Дзе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7275" cy="3545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Default="0035747D" w:rsidP="002C7E81">
          <w:pPr>
            <w:spacing w:line="259" w:lineRule="auto"/>
            <w:ind w:firstLine="284"/>
          </w:pPr>
        </w:p>
        <w:p w:rsidR="0035747D" w:rsidRPr="0035747D" w:rsidRDefault="0035747D" w:rsidP="002C7E81">
          <w:pPr>
            <w:spacing w:line="259" w:lineRule="auto"/>
            <w:ind w:firstLine="284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Пружаны, 2024</w:t>
          </w:r>
        </w:p>
        <w:p w:rsidR="001B5227" w:rsidRPr="001B5227" w:rsidRDefault="001B5227" w:rsidP="00131E5B">
          <w:pPr>
            <w:spacing w:after="0" w:line="259" w:lineRule="auto"/>
            <w:ind w:firstLine="284"/>
            <w:contextualSpacing/>
          </w:pPr>
          <w:r>
            <w:rPr>
              <w:b/>
            </w:rPr>
            <w:lastRenderedPageBreak/>
            <w:t xml:space="preserve">Вед. </w:t>
          </w:r>
          <w:r w:rsidRPr="001B5227">
            <w:t>Мог выйти архитектор из него:</w:t>
          </w:r>
        </w:p>
        <w:p w:rsidR="001B5227" w:rsidRPr="001B5227" w:rsidRDefault="001B5227" w:rsidP="00131E5B">
          <w:pPr>
            <w:spacing w:after="0" w:line="259" w:lineRule="auto"/>
            <w:ind w:firstLine="284"/>
            <w:contextualSpacing/>
          </w:pPr>
          <w:r w:rsidRPr="001B5227">
            <w:t>Он в стилях знал извилины различий.</w:t>
          </w:r>
        </w:p>
        <w:p w:rsidR="001B5227" w:rsidRPr="001B5227" w:rsidRDefault="001B5227" w:rsidP="00131E5B">
          <w:pPr>
            <w:spacing w:after="0" w:line="259" w:lineRule="auto"/>
            <w:ind w:firstLine="284"/>
            <w:contextualSpacing/>
          </w:pPr>
          <w:r w:rsidRPr="001B5227">
            <w:t>Но рассмешил при встрече городничий,</w:t>
          </w:r>
        </w:p>
        <w:p w:rsidR="001B5227" w:rsidRPr="001B5227" w:rsidRDefault="001B5227" w:rsidP="00131E5B">
          <w:pPr>
            <w:spacing w:after="0" w:line="259" w:lineRule="auto"/>
            <w:ind w:firstLine="284"/>
            <w:contextualSpacing/>
          </w:pPr>
          <w:r w:rsidRPr="001B5227">
            <w:t>И смеху отдал он себя всего.</w:t>
          </w:r>
        </w:p>
        <w:p w:rsidR="001B5227" w:rsidRPr="001B5227" w:rsidRDefault="001B5227" w:rsidP="00131E5B">
          <w:pPr>
            <w:spacing w:after="0" w:line="259" w:lineRule="auto"/>
            <w:ind w:firstLine="284"/>
            <w:contextualSpacing/>
          </w:pPr>
          <w:r w:rsidRPr="001B5227">
            <w:t xml:space="preserve">Смех Гоголя нам ценен оттого, - </w:t>
          </w:r>
        </w:p>
        <w:p w:rsidR="001B5227" w:rsidRPr="001B5227" w:rsidRDefault="001B5227" w:rsidP="00131E5B">
          <w:pPr>
            <w:spacing w:after="0" w:line="259" w:lineRule="auto"/>
            <w:ind w:firstLine="284"/>
            <w:contextualSpacing/>
          </w:pPr>
          <w:r w:rsidRPr="001B5227">
            <w:t xml:space="preserve">Смех нутряной, </w:t>
          </w:r>
          <w:proofErr w:type="spellStart"/>
          <w:r w:rsidRPr="001B5227">
            <w:t>спазмический</w:t>
          </w:r>
          <w:proofErr w:type="spellEnd"/>
          <w:r w:rsidRPr="001B5227">
            <w:t xml:space="preserve">, </w:t>
          </w:r>
          <w:proofErr w:type="spellStart"/>
          <w:r w:rsidRPr="001B5227">
            <w:t>язычий</w:t>
          </w:r>
          <w:proofErr w:type="spellEnd"/>
          <w:r w:rsidRPr="001B5227">
            <w:t>, -</w:t>
          </w:r>
        </w:p>
        <w:p w:rsidR="001B5227" w:rsidRPr="001B5227" w:rsidRDefault="001B5227" w:rsidP="00131E5B">
          <w:pPr>
            <w:spacing w:after="0" w:line="259" w:lineRule="auto"/>
            <w:ind w:firstLine="284"/>
            <w:contextualSpacing/>
          </w:pPr>
          <w:r w:rsidRPr="001B5227">
            <w:t>Что в смехе древний кроется обычай:</w:t>
          </w:r>
        </w:p>
        <w:p w:rsidR="001B5227" w:rsidRDefault="001B5227" w:rsidP="00131E5B">
          <w:pPr>
            <w:spacing w:after="0" w:line="259" w:lineRule="auto"/>
            <w:ind w:firstLine="284"/>
            <w:contextualSpacing/>
          </w:pPr>
          <w:r w:rsidRPr="001B5227">
            <w:t>Высмеивать своё же существо.</w:t>
          </w:r>
        </w:p>
        <w:p w:rsidR="00B51018" w:rsidRPr="00B51018" w:rsidRDefault="00B51018" w:rsidP="00131E5B">
          <w:pPr>
            <w:spacing w:after="0" w:line="259" w:lineRule="auto"/>
            <w:ind w:firstLine="284"/>
            <w:contextualSpacing/>
            <w:rPr>
              <w:i/>
            </w:rPr>
          </w:pPr>
          <w:r>
            <w:rPr>
              <w:i/>
            </w:rPr>
            <w:t xml:space="preserve">                           (отрывок из стихотворения И</w:t>
          </w:r>
          <w:r w:rsidR="007779CC">
            <w:rPr>
              <w:i/>
            </w:rPr>
            <w:t xml:space="preserve">горя </w:t>
          </w:r>
          <w:r>
            <w:rPr>
              <w:i/>
            </w:rPr>
            <w:t xml:space="preserve">Северянина «Гоголь»)  </w:t>
          </w:r>
        </w:p>
        <w:p w:rsidR="00BE6C71" w:rsidRDefault="007779CC" w:rsidP="00164CA2">
          <w:pPr>
            <w:spacing w:after="0"/>
            <w:ind w:firstLine="284"/>
            <w:contextualSpacing/>
            <w:jc w:val="both"/>
          </w:pPr>
          <w:r>
            <w:t xml:space="preserve">Здравствуйте, дорогие наши любители классической литературы. Сегодня с вами мы поговорим о творчестве всем известного русского писателя </w:t>
          </w:r>
          <w:r w:rsidRPr="002C7E81">
            <w:rPr>
              <w:b/>
            </w:rPr>
            <w:t>Никола</w:t>
          </w:r>
          <w:r w:rsidR="002C7E81" w:rsidRPr="002C7E81">
            <w:rPr>
              <w:b/>
            </w:rPr>
            <w:t>я</w:t>
          </w:r>
          <w:r w:rsidRPr="002C7E81">
            <w:rPr>
              <w:b/>
            </w:rPr>
            <w:t xml:space="preserve"> Васильевич</w:t>
          </w:r>
          <w:r w:rsidR="002C7E81" w:rsidRPr="002C7E81">
            <w:rPr>
              <w:b/>
            </w:rPr>
            <w:t>а</w:t>
          </w:r>
          <w:r w:rsidRPr="002C7E81">
            <w:rPr>
              <w:b/>
            </w:rPr>
            <w:t xml:space="preserve"> Гогол</w:t>
          </w:r>
          <w:r w:rsidR="002C7E81" w:rsidRPr="002C7E81">
            <w:rPr>
              <w:b/>
            </w:rPr>
            <w:t>я</w:t>
          </w:r>
          <w:r w:rsidR="002C7E81">
            <w:t>. 1</w:t>
          </w:r>
          <w:r w:rsidR="002C7E81" w:rsidRPr="002C7E81">
            <w:t xml:space="preserve"> </w:t>
          </w:r>
          <w:r w:rsidR="002C7E81">
            <w:t>апреля</w:t>
          </w:r>
          <w:r w:rsidR="002C7E81" w:rsidRPr="002C7E81">
            <w:t xml:space="preserve"> исполн</w:t>
          </w:r>
          <w:r w:rsidR="002C7E81">
            <w:t>илась</w:t>
          </w:r>
          <w:r w:rsidR="002C7E81" w:rsidRPr="002C7E81">
            <w:t xml:space="preserve"> 215 лет со дня его рождения.</w:t>
          </w:r>
          <w:r w:rsidR="00C21606">
            <w:t xml:space="preserve"> И т</w:t>
          </w:r>
          <w:r w:rsidR="002C7E81">
            <w:t xml:space="preserve">о, что </w:t>
          </w:r>
          <w:r w:rsidR="00C21606">
            <w:t>он родился в День смеха, символично. В</w:t>
          </w:r>
          <w:r w:rsidR="00C21606" w:rsidRPr="00C21606">
            <w:t>едь его неповторимый юмор пробивается даже в самых мрачных текстах.</w:t>
          </w:r>
          <w:r w:rsidR="00BE6C71">
            <w:t xml:space="preserve"> </w:t>
          </w:r>
          <w:r w:rsidR="00F27CD3">
            <w:t>Николай Гоголь</w:t>
          </w:r>
          <w:r w:rsidR="00BE6C71" w:rsidRPr="00BE6C71">
            <w:t xml:space="preserve"> смешил своими произведениями всех: от </w:t>
          </w:r>
          <w:r w:rsidR="00F27CD3">
            <w:t xml:space="preserve">Александра </w:t>
          </w:r>
          <w:r w:rsidR="00BE6C71" w:rsidRPr="00BE6C71">
            <w:t>Пушкина до наборщиков в типографии.</w:t>
          </w:r>
        </w:p>
        <w:p w:rsidR="00D14D93" w:rsidRDefault="00D14D93" w:rsidP="00D14D93">
          <w:pPr>
            <w:spacing w:after="0"/>
            <w:ind w:firstLine="284"/>
            <w:contextualSpacing/>
            <w:jc w:val="both"/>
          </w:pPr>
          <w:r w:rsidRPr="00D14D93">
            <w:t xml:space="preserve">А началось </w:t>
          </w:r>
          <w:r>
            <w:t>всё</w:t>
          </w:r>
          <w:r w:rsidRPr="00D14D93">
            <w:t xml:space="preserve"> после выхода в свет </w:t>
          </w:r>
          <w:r>
            <w:t>в 183</w:t>
          </w:r>
          <w:r w:rsidR="00E60439">
            <w:t>2</w:t>
          </w:r>
          <w:r w:rsidR="007068F5">
            <w:t xml:space="preserve"> году </w:t>
          </w:r>
          <w:r w:rsidR="00BD680A">
            <w:t xml:space="preserve">книги </w:t>
          </w:r>
          <w:r w:rsidRPr="00D14D93">
            <w:rPr>
              <w:b/>
            </w:rPr>
            <w:t>«Вечера на хуторе близ Диканьки»</w:t>
          </w:r>
          <w:r>
            <w:t xml:space="preserve">. </w:t>
          </w:r>
          <w:r w:rsidRPr="00D14D93">
            <w:t>Эт</w:t>
          </w:r>
          <w:r>
            <w:t xml:space="preserve">от сборник повестей был </w:t>
          </w:r>
          <w:r w:rsidRPr="00D14D93">
            <w:t xml:space="preserve">первой книгой </w:t>
          </w:r>
          <w:r>
            <w:t xml:space="preserve">Николая </w:t>
          </w:r>
          <w:r w:rsidRPr="00D14D93">
            <w:t>Гоголя, но ее юмор и народность высоко оценил даже А</w:t>
          </w:r>
          <w:r>
            <w:t>лександр</w:t>
          </w:r>
          <w:r w:rsidRPr="00D14D93">
            <w:t xml:space="preserve"> Пушкин: </w:t>
          </w:r>
          <w:r w:rsidRPr="00D14D93">
            <w:rPr>
              <w:i/>
            </w:rPr>
            <w:t>«Вот настоящая веселость, искренняя, непринужденная, без жеманства, без чопорности».</w:t>
          </w:r>
        </w:p>
        <w:p w:rsidR="00D14D93" w:rsidRDefault="00D14D93" w:rsidP="00D14D93">
          <w:pPr>
            <w:spacing w:after="0"/>
            <w:ind w:firstLine="284"/>
            <w:contextualSpacing/>
            <w:jc w:val="both"/>
          </w:pPr>
          <w:r>
            <w:t xml:space="preserve">Со страниц книги пришли к нам бесстрашный </w:t>
          </w:r>
          <w:proofErr w:type="spellStart"/>
          <w:r>
            <w:t>Вакула</w:t>
          </w:r>
          <w:proofErr w:type="spellEnd"/>
          <w:r>
            <w:t xml:space="preserve">, кокетливая хитрая колдунья </w:t>
          </w:r>
          <w:proofErr w:type="spellStart"/>
          <w:r>
            <w:t>Солоха</w:t>
          </w:r>
          <w:proofErr w:type="spellEnd"/>
          <w:r>
            <w:t>, лукавый чёрт и прекрасная Оксана с мечтой о черевичках, которые сама царица носит…</w:t>
          </w:r>
        </w:p>
        <w:p w:rsidR="00D14D93" w:rsidRPr="00D14D93" w:rsidRDefault="00D14D93" w:rsidP="007068F5">
          <w:pPr>
            <w:ind w:firstLine="284"/>
            <w:contextualSpacing/>
            <w:jc w:val="both"/>
          </w:pPr>
          <w:r>
            <w:t xml:space="preserve">Эти повести </w:t>
          </w:r>
          <w:r w:rsidRPr="00D14D93">
            <w:t>застав</w:t>
          </w:r>
          <w:r>
            <w:t xml:space="preserve">ят любого читателя рассмеяться и </w:t>
          </w:r>
          <w:r w:rsidRPr="00D14D93">
            <w:t>смех</w:t>
          </w:r>
          <w:r>
            <w:t xml:space="preserve"> будет</w:t>
          </w:r>
          <w:r w:rsidRPr="00D14D93">
            <w:t xml:space="preserve"> веселый, доброжелательный. Даже злые силы изображены не страшными, а забавными. Особенно это можно наблюдать в повести «Ночь перед Рождеством».</w:t>
          </w:r>
        </w:p>
        <w:p w:rsidR="00D14D93" w:rsidRPr="007068F5" w:rsidRDefault="007068F5" w:rsidP="00BD680A">
          <w:pPr>
            <w:spacing w:after="0"/>
            <w:ind w:firstLine="284"/>
            <w:contextualSpacing/>
            <w:jc w:val="center"/>
            <w:rPr>
              <w:i/>
            </w:rPr>
          </w:pPr>
          <w:r w:rsidRPr="007068F5">
            <w:rPr>
              <w:i/>
            </w:rPr>
            <w:t>/ отрывок из фильма «Ночь перед Рождеством» (1961)</w:t>
          </w:r>
          <w:r>
            <w:rPr>
              <w:i/>
            </w:rPr>
            <w:t xml:space="preserve"> (</w:t>
          </w:r>
          <w:proofErr w:type="spellStart"/>
          <w:r>
            <w:rPr>
              <w:i/>
            </w:rPr>
            <w:t>Солоха</w:t>
          </w:r>
          <w:proofErr w:type="spellEnd"/>
          <w:r>
            <w:rPr>
              <w:i/>
            </w:rPr>
            <w:t xml:space="preserve"> прячет чёрта и других гостей в </w:t>
          </w:r>
          <w:r w:rsidR="006325E0">
            <w:rPr>
              <w:i/>
            </w:rPr>
            <w:t xml:space="preserve">мешок) </w:t>
          </w:r>
          <w:r w:rsidR="006325E0" w:rsidRPr="007068F5">
            <w:rPr>
              <w:i/>
            </w:rPr>
            <w:t>/</w:t>
          </w:r>
        </w:p>
        <w:p w:rsidR="00BD680A" w:rsidRPr="00BD680A" w:rsidRDefault="00BD680A" w:rsidP="006325E0">
          <w:pPr>
            <w:ind w:firstLine="284"/>
            <w:contextualSpacing/>
            <w:jc w:val="both"/>
          </w:pPr>
          <w:r w:rsidRPr="00BD680A">
            <w:t xml:space="preserve">В юмористической форме </w:t>
          </w:r>
          <w:r>
            <w:t>Николай Гоголь</w:t>
          </w:r>
          <w:r w:rsidRPr="00BD680A">
            <w:t xml:space="preserve"> показал свойственные всем людям слабости и недостатки, от которых нужно избавляться, и отразил актуальные во все времена проблемы, стоящие перед любым обществом. Вот почему сборник этого замечательного писателя получил широкую известность не только у нас, но и в большинстве зарубежных стран.</w:t>
          </w:r>
        </w:p>
        <w:p w:rsidR="00BD680A" w:rsidRDefault="000B215D" w:rsidP="006325E0">
          <w:pPr>
            <w:spacing w:after="0"/>
            <w:ind w:firstLine="284"/>
            <w:contextualSpacing/>
            <w:jc w:val="both"/>
          </w:pPr>
          <w:r w:rsidRPr="000B215D">
            <w:t xml:space="preserve">Издавая свой следующий сборник </w:t>
          </w:r>
          <w:r w:rsidRPr="00D57ACE">
            <w:rPr>
              <w:b/>
            </w:rPr>
            <w:t>«Миргород»</w:t>
          </w:r>
          <w:r w:rsidRPr="000B215D">
            <w:t xml:space="preserve"> (1835), </w:t>
          </w:r>
          <w:r>
            <w:t xml:space="preserve">Николай </w:t>
          </w:r>
          <w:r w:rsidRPr="000B215D">
            <w:t xml:space="preserve">Гоголь сделал подзаголовок: «Повести, служащие продолжением «Вечеров на хуторе близ Диканьки». </w:t>
          </w:r>
          <w:r w:rsidR="00E60439" w:rsidRPr="00E60439">
            <w:t xml:space="preserve">Из поэтического хутора близ Диканьки читатель переносится в захолустный провинциальный городок, </w:t>
          </w:r>
          <w:r w:rsidR="00E60439">
            <w:t xml:space="preserve">в </w:t>
          </w:r>
          <w:r w:rsidR="00E60439" w:rsidRPr="00E60439">
            <w:t>котором сказочное и фантастическое своеобразно сочеталось с элементами бытовыми и социальными.</w:t>
          </w:r>
          <w:r w:rsidR="00F72985" w:rsidRPr="00F72985">
            <w:t xml:space="preserve"> </w:t>
          </w:r>
        </w:p>
        <w:p w:rsidR="004E0AAA" w:rsidRDefault="004E0AAA" w:rsidP="004E0AAA">
          <w:pPr>
            <w:spacing w:after="0"/>
            <w:ind w:firstLine="284"/>
            <w:contextualSpacing/>
            <w:jc w:val="both"/>
          </w:pPr>
          <w:r>
            <w:t>«</w:t>
          </w:r>
          <w:r w:rsidRPr="004E0AAA">
            <w:rPr>
              <w:b/>
            </w:rPr>
            <w:t>Повесть о том, как поссорился Иван Иванович с Иваном Никифоровичем</w:t>
          </w:r>
          <w:r>
            <w:t>»</w:t>
          </w:r>
          <w:r w:rsidR="00F72985">
            <w:t xml:space="preserve"> из сборника «Миргород»</w:t>
          </w:r>
          <w:r>
            <w:t xml:space="preserve"> ознаменовал</w:t>
          </w:r>
          <w:r w:rsidR="00F72985">
            <w:t>а</w:t>
          </w:r>
          <w:r>
            <w:t xml:space="preserve"> новую эру в творчестве Николая Гоголя. В повести показывается и высмеивается жизнь типичного провинциального дворянства.</w:t>
          </w:r>
          <w:r w:rsidR="00B8250A" w:rsidRPr="00B8250A">
            <w:t xml:space="preserve"> Повод</w:t>
          </w:r>
          <w:r w:rsidR="00D641C8">
            <w:t>ом</w:t>
          </w:r>
          <w:r w:rsidR="00B8250A" w:rsidRPr="00B8250A">
            <w:t xml:space="preserve"> для конфликта</w:t>
          </w:r>
          <w:r w:rsidR="00B8250A">
            <w:t xml:space="preserve"> </w:t>
          </w:r>
          <w:r w:rsidR="00B8250A" w:rsidRPr="00B8250A">
            <w:t>между</w:t>
          </w:r>
          <w:r w:rsidR="00B8250A">
            <w:t xml:space="preserve"> </w:t>
          </w:r>
          <w:r w:rsidR="00B8250A">
            <w:lastRenderedPageBreak/>
            <w:t>дворянами</w:t>
          </w:r>
          <w:r w:rsidR="00D641C8">
            <w:t xml:space="preserve"> стал</w:t>
          </w:r>
          <w:r w:rsidR="00B8250A" w:rsidRPr="00B8250A">
            <w:t xml:space="preserve"> отказ Ивана Никифоровича подарить Ивану Ивановичу ружьё или поменять его на свинью и два мешка овса.</w:t>
          </w:r>
        </w:p>
        <w:p w:rsidR="00B8250A" w:rsidRDefault="00C11C7F" w:rsidP="00B8250A">
          <w:pPr>
            <w:spacing w:after="0"/>
            <w:ind w:firstLine="284"/>
            <w:contextualSpacing/>
            <w:jc w:val="center"/>
            <w:rPr>
              <w:b/>
            </w:rPr>
          </w:pPr>
          <w:r>
            <w:rPr>
              <w:i/>
            </w:rPr>
            <w:t>/ отрывок из видеоролика «</w:t>
          </w:r>
          <w:r w:rsidRPr="00C11C7F">
            <w:rPr>
              <w:i/>
            </w:rPr>
            <w:t xml:space="preserve">О том, как поссорился Иван Иванович с Иваном Никифоровичем. Играют </w:t>
          </w:r>
          <w:proofErr w:type="spellStart"/>
          <w:r w:rsidRPr="00C11C7F">
            <w:rPr>
              <w:i/>
            </w:rPr>
            <w:t>Ю.Толубеев</w:t>
          </w:r>
          <w:proofErr w:type="spellEnd"/>
          <w:r w:rsidRPr="00C11C7F">
            <w:rPr>
              <w:i/>
            </w:rPr>
            <w:t xml:space="preserve"> и </w:t>
          </w:r>
          <w:proofErr w:type="spellStart"/>
          <w:r w:rsidRPr="00C11C7F">
            <w:rPr>
              <w:i/>
            </w:rPr>
            <w:t>В.Меркурьев</w:t>
          </w:r>
          <w:proofErr w:type="spellEnd"/>
          <w:r w:rsidR="00B87D36">
            <w:rPr>
              <w:i/>
            </w:rPr>
            <w:t>»</w:t>
          </w:r>
          <w:r w:rsidRPr="00C11C7F">
            <w:rPr>
              <w:i/>
            </w:rPr>
            <w:t xml:space="preserve"> (1966)</w:t>
          </w:r>
          <w:r>
            <w:rPr>
              <w:i/>
            </w:rPr>
            <w:t xml:space="preserve"> /</w:t>
          </w:r>
        </w:p>
      </w:sdtContent>
    </w:sdt>
    <w:p w:rsidR="004351BF" w:rsidRPr="00B8250A" w:rsidRDefault="004351BF" w:rsidP="00B8250A">
      <w:pPr>
        <w:spacing w:after="0" w:line="259" w:lineRule="auto"/>
        <w:ind w:firstLine="284"/>
        <w:contextualSpacing/>
        <w:jc w:val="both"/>
        <w:rPr>
          <w:b/>
        </w:rPr>
      </w:pPr>
      <w:r>
        <w:t>Конфликт усугубился, когда в нег</w:t>
      </w:r>
      <w:r w:rsidR="005D461B">
        <w:t>о вовлеклись другие люди: судья</w:t>
      </w:r>
      <w:r>
        <w:t>, затем городничий и все его гости, ставшие свидетелями повторённого Иваном Никифоровичем оскорбления.</w:t>
      </w:r>
    </w:p>
    <w:p w:rsidR="004351BF" w:rsidRDefault="004351BF" w:rsidP="004351BF">
      <w:pPr>
        <w:spacing w:after="0"/>
        <w:ind w:firstLine="284"/>
        <w:jc w:val="both"/>
      </w:pPr>
      <w:r>
        <w:t xml:space="preserve">Основная проблема повести – ничтожность человека, погрузившегося в мелочность провинциальной жизни. Критике и осмеянию подвергается </w:t>
      </w:r>
      <w:r w:rsidR="005D461B">
        <w:t xml:space="preserve">и </w:t>
      </w:r>
      <w:r>
        <w:t>система судебной власти.</w:t>
      </w:r>
    </w:p>
    <w:p w:rsidR="004351BF" w:rsidRDefault="00D641C8" w:rsidP="002C7E81">
      <w:pPr>
        <w:spacing w:after="0"/>
        <w:ind w:firstLine="284"/>
        <w:jc w:val="both"/>
      </w:pPr>
      <w:r w:rsidRPr="00D641C8">
        <w:t xml:space="preserve">Говоря о </w:t>
      </w:r>
      <w:r>
        <w:t xml:space="preserve">Николае </w:t>
      </w:r>
      <w:r w:rsidRPr="00D641C8">
        <w:t xml:space="preserve">Гоголе, важно понимать, насколько большую роль в его жизни играл Александр Сергеевич Пушкин. Байку про то, что сюжет </w:t>
      </w:r>
      <w:r w:rsidRPr="00D641C8">
        <w:rPr>
          <w:b/>
        </w:rPr>
        <w:t>«Ревизора»</w:t>
      </w:r>
      <w:r w:rsidRPr="00D641C8">
        <w:t xml:space="preserve"> подсказал Николай Васильевичу именно великий поэт, слышали, кажется, все. И она имеет под собой все основания. </w:t>
      </w:r>
    </w:p>
    <w:p w:rsidR="00844764" w:rsidRDefault="00844764" w:rsidP="002C7E81">
      <w:pPr>
        <w:spacing w:after="0"/>
        <w:ind w:firstLine="284"/>
        <w:jc w:val="both"/>
      </w:pPr>
      <w:r w:rsidRPr="00844764">
        <w:t>История, предложенная Пушкиным Гоголю в качестве сюжета, в действительности произошла с издателем журнала «Отечест</w:t>
      </w:r>
      <w:r>
        <w:t xml:space="preserve">венные записки» </w:t>
      </w:r>
      <w:r w:rsidRPr="00844764">
        <w:t>в Бе</w:t>
      </w:r>
      <w:r>
        <w:t>ссарабии,</w:t>
      </w:r>
      <w:r w:rsidRPr="00844764">
        <w:t xml:space="preserve"> в одном из уездных городков он был принят за правительственного чиновника. Был похожий случай и с самим </w:t>
      </w:r>
      <w:r>
        <w:t xml:space="preserve">Александром </w:t>
      </w:r>
      <w:r w:rsidRPr="00844764">
        <w:t xml:space="preserve">Пушкиным: его приняли за ревизора в Нижнем Новгороде, куда он отправился собирать материал о пугачёвском бунте. </w:t>
      </w:r>
      <w:r w:rsidR="003721D9">
        <w:t>Рассказанное вдохновило великого сатирика на написание в 1836 году своей известной пьесы «Ревизор».</w:t>
      </w:r>
    </w:p>
    <w:p w:rsidR="00844764" w:rsidRPr="003721D9" w:rsidRDefault="00844764" w:rsidP="00844764">
      <w:pPr>
        <w:spacing w:after="0"/>
        <w:ind w:firstLine="284"/>
        <w:jc w:val="both"/>
        <w:rPr>
          <w:i/>
        </w:rPr>
      </w:pPr>
      <w:r>
        <w:t xml:space="preserve">Сам Николай Васильевич так отзывался о своей работе: </w:t>
      </w:r>
      <w:r w:rsidRPr="003721D9">
        <w:rPr>
          <w:i/>
        </w:rPr>
        <w:t>«В «Ревизоре» я решил собрать в одну кучу всё дурное в России, какое я тогда знал, все несправедливости, какие делаются в тех местах и в тех случаях, где больше всего требуется от человека справедливости, и за одним разом посмеяться над всем».</w:t>
      </w:r>
    </w:p>
    <w:p w:rsidR="004351BF" w:rsidRDefault="00844764" w:rsidP="00844764">
      <w:pPr>
        <w:spacing w:after="0"/>
        <w:ind w:firstLine="284"/>
        <w:jc w:val="both"/>
      </w:pPr>
      <w:r>
        <w:t xml:space="preserve">В пьесе нет ни одного положительного персонажа. В каждом из чиновников представлен какой-нибудь отдельный порок. Но </w:t>
      </w:r>
      <w:r w:rsidR="003721D9">
        <w:t xml:space="preserve">всех их объединяет бюрократизм, </w:t>
      </w:r>
      <w:r>
        <w:t>произвол, стремление нажиться за чужой счёт.</w:t>
      </w:r>
    </w:p>
    <w:p w:rsidR="004351BF" w:rsidRPr="003721D9" w:rsidRDefault="003721D9" w:rsidP="003721D9">
      <w:pPr>
        <w:spacing w:after="0"/>
        <w:ind w:firstLine="284"/>
        <w:jc w:val="center"/>
        <w:rPr>
          <w:i/>
        </w:rPr>
      </w:pPr>
      <w:r>
        <w:rPr>
          <w:i/>
        </w:rPr>
        <w:t>/ отрывок из фильма «Ревизор» (1952) /</w:t>
      </w:r>
    </w:p>
    <w:p w:rsidR="004351BF" w:rsidRDefault="003721D9" w:rsidP="002C7E81">
      <w:pPr>
        <w:spacing w:after="0"/>
        <w:ind w:firstLine="284"/>
        <w:jc w:val="both"/>
      </w:pPr>
      <w:r w:rsidRPr="003721D9">
        <w:t>На сегодняшний день пьеса «Ревизор» занимает заслуженное место в ряду шедевров русской классической литературы и является блестящим образцом социальной сатиры.</w:t>
      </w:r>
    </w:p>
    <w:p w:rsidR="005539D1" w:rsidRDefault="005539D1" w:rsidP="005539D1">
      <w:pPr>
        <w:spacing w:after="0"/>
        <w:ind w:firstLine="284"/>
        <w:jc w:val="both"/>
      </w:pPr>
      <w:r>
        <w:t>Юмор</w:t>
      </w:r>
      <w:r>
        <w:t xml:space="preserve"> Николая Гоголя</w:t>
      </w:r>
      <w:r>
        <w:t xml:space="preserve"> – это лишь маска для того, чтобы немного скрасить страшную действительность, которую мастерски </w:t>
      </w:r>
      <w:r>
        <w:t>он расписывает в своих произведениях.</w:t>
      </w:r>
      <w:r>
        <w:t xml:space="preserve"> Только подумайте, ну кому в здравом уме захочется встретиться хоть с одним героем (или вернее будет сказать «антигероем») из романа-поэмы </w:t>
      </w:r>
      <w:r w:rsidRPr="005539D1">
        <w:rPr>
          <w:b/>
        </w:rPr>
        <w:t>«Мертвые души»</w:t>
      </w:r>
      <w:r>
        <w:t>? Это одно из самых значимых произведений российской комедии, но как же страшно было бы вести бизнес с Собакевичем или Плюшкиным. Да любой человек обходил бы таких дельцов за версту и даже возможная личная выгода не заставила бы лишний раз обратиться к этим живым памятникам порокам общества.</w:t>
      </w:r>
    </w:p>
    <w:p w:rsidR="00301111" w:rsidRPr="008C5144" w:rsidRDefault="008C5144" w:rsidP="008C5144">
      <w:pPr>
        <w:spacing w:after="0"/>
        <w:ind w:firstLine="284"/>
        <w:jc w:val="center"/>
        <w:rPr>
          <w:i/>
        </w:rPr>
      </w:pPr>
      <w:r>
        <w:rPr>
          <w:i/>
        </w:rPr>
        <w:t>/ отрывок из фильма «Мёртвые души» (1984) (Чичиков торгуется с Собакевичем) /</w:t>
      </w:r>
    </w:p>
    <w:p w:rsidR="004351BF" w:rsidRDefault="00E1568A" w:rsidP="002C7E81">
      <w:pPr>
        <w:spacing w:after="0"/>
        <w:ind w:firstLine="284"/>
        <w:jc w:val="both"/>
      </w:pPr>
      <w:r w:rsidRPr="00E1568A">
        <w:lastRenderedPageBreak/>
        <w:t>Над главным произведением своей жизни – поэмой «Мертвые души» Николай Васильевич Гоголь трудился на протяжении семнадцати лет, с октября 1835 по февраль 1852 года.</w:t>
      </w:r>
      <w:r>
        <w:t xml:space="preserve"> </w:t>
      </w:r>
      <w:r w:rsidR="00862E50">
        <w:t>Поэма рассказывает нам об путешествии афериста Чичикова</w:t>
      </w:r>
      <w:r w:rsidR="00AE38D6">
        <w:t xml:space="preserve"> в поисках «</w:t>
      </w:r>
      <w:r w:rsidR="001E141B">
        <w:t>м</w:t>
      </w:r>
      <w:r w:rsidR="00AE38D6">
        <w:t>ёртвых душ»</w:t>
      </w:r>
      <w:r w:rsidR="001E141B">
        <w:t xml:space="preserve">. </w:t>
      </w:r>
      <w:r w:rsidR="009A3ED2">
        <w:t>Мёртвыми душами называли крестьян, которые по официальным документам числились живыми, но в период между переписью умерли.</w:t>
      </w:r>
      <w:r>
        <w:t xml:space="preserve"> </w:t>
      </w:r>
      <w:r w:rsidR="00301111">
        <w:t>З</w:t>
      </w:r>
      <w:r w:rsidR="00301111" w:rsidRPr="00301111">
        <w:t xml:space="preserve">а небольшую сумму </w:t>
      </w:r>
      <w:r w:rsidR="00301111">
        <w:t>Чичиков</w:t>
      </w:r>
      <w:r w:rsidR="00301111" w:rsidRPr="00301111">
        <w:t xml:space="preserve"> скупает у помещиков «мертвые души»,</w:t>
      </w:r>
      <w:r w:rsidR="006916E7">
        <w:t xml:space="preserve"> естественно, преследуя при этом свою корыстную цель.</w:t>
      </w:r>
      <w:r w:rsidR="00301111" w:rsidRPr="00301111">
        <w:t xml:space="preserve"> </w:t>
      </w:r>
    </w:p>
    <w:p w:rsidR="004351BF" w:rsidRDefault="00301111" w:rsidP="002C7E81">
      <w:pPr>
        <w:spacing w:after="0"/>
        <w:ind w:firstLine="284"/>
        <w:jc w:val="both"/>
      </w:pPr>
      <w:r>
        <w:t>Рисуя галерею образов помещиков, Николай Гоголь в своей поэме показал их духовную пустоту, пошлость и оскудение.</w:t>
      </w:r>
      <w:r w:rsidR="005D796B">
        <w:t xml:space="preserve"> </w:t>
      </w:r>
    </w:p>
    <w:p w:rsidR="000367D5" w:rsidRPr="008C5144" w:rsidRDefault="000367D5" w:rsidP="000367D5">
      <w:pPr>
        <w:spacing w:after="0"/>
        <w:ind w:firstLine="284"/>
        <w:jc w:val="center"/>
        <w:rPr>
          <w:i/>
        </w:rPr>
      </w:pPr>
      <w:r>
        <w:rPr>
          <w:i/>
        </w:rPr>
        <w:t>/ отрывок из фильма «Мёртвые души» (1984) (Чичиков торгуется</w:t>
      </w:r>
      <w:r w:rsidR="00F5365D">
        <w:rPr>
          <w:i/>
        </w:rPr>
        <w:t xml:space="preserve"> с </w:t>
      </w:r>
      <w:r w:rsidR="00F5365D" w:rsidRPr="00F5365D">
        <w:rPr>
          <w:i/>
        </w:rPr>
        <w:t>Настась</w:t>
      </w:r>
      <w:r w:rsidR="00F5365D">
        <w:rPr>
          <w:i/>
        </w:rPr>
        <w:t>ей</w:t>
      </w:r>
      <w:r w:rsidR="00F5365D" w:rsidRPr="00F5365D">
        <w:rPr>
          <w:i/>
        </w:rPr>
        <w:t xml:space="preserve"> Петровн</w:t>
      </w:r>
      <w:r w:rsidR="00F5365D">
        <w:rPr>
          <w:i/>
        </w:rPr>
        <w:t>ой</w:t>
      </w:r>
      <w:r w:rsidR="00F5365D" w:rsidRPr="00F5365D">
        <w:rPr>
          <w:i/>
        </w:rPr>
        <w:t xml:space="preserve"> Коробочк</w:t>
      </w:r>
      <w:r w:rsidR="00F5365D">
        <w:rPr>
          <w:i/>
        </w:rPr>
        <w:t>ой</w:t>
      </w:r>
      <w:r>
        <w:rPr>
          <w:i/>
        </w:rPr>
        <w:t>) /</w:t>
      </w:r>
    </w:p>
    <w:p w:rsidR="004351BF" w:rsidRPr="005D796B" w:rsidRDefault="005D796B" w:rsidP="00453B3E">
      <w:pPr>
        <w:spacing w:after="0"/>
        <w:ind w:firstLine="284"/>
        <w:jc w:val="both"/>
        <w:rPr>
          <w:i/>
        </w:rPr>
      </w:pPr>
      <w:r>
        <w:t xml:space="preserve">По словам самого Николая Гоголя, в своей поэме он дерзнул отобразить современные ему </w:t>
      </w:r>
      <w:r w:rsidRPr="005D796B">
        <w:rPr>
          <w:i/>
        </w:rPr>
        <w:t>«раздробленные, повседневные характеры», очертил «в такой силе пошлость пошлого человека, чтобы вся та мелочь, которая ускользает от глаз, мелькнула бы крупно в глаза всем».</w:t>
      </w:r>
    </w:p>
    <w:p w:rsidR="00496E86" w:rsidRDefault="00496E86" w:rsidP="00453B3E">
      <w:pPr>
        <w:spacing w:after="0"/>
        <w:ind w:firstLine="284"/>
        <w:jc w:val="both"/>
      </w:pPr>
      <w:r>
        <w:t xml:space="preserve">Николай </w:t>
      </w:r>
      <w:r>
        <w:t>Гоголь, несомненно, является мастером сатиры, гротеска и яркой детали, что сделало его писателем, который передал дух своего времени: изобразил типичные характеры в типичных обстоятельствах.</w:t>
      </w:r>
    </w:p>
    <w:p w:rsidR="008D78DF" w:rsidRDefault="008D78DF" w:rsidP="00453B3E">
      <w:pPr>
        <w:spacing w:after="0"/>
        <w:ind w:firstLine="284"/>
        <w:jc w:val="both"/>
      </w:pPr>
      <w:r>
        <w:t xml:space="preserve">Недаром на надгробии </w:t>
      </w:r>
      <w:r w:rsidR="00496E86">
        <w:t xml:space="preserve">писателя </w:t>
      </w:r>
      <w:r>
        <w:t xml:space="preserve">по его собственному желанию разместили цитату из Библии: «Горьким словом моим </w:t>
      </w:r>
      <w:proofErr w:type="spellStart"/>
      <w:r>
        <w:t>посмеюся</w:t>
      </w:r>
      <w:proofErr w:type="spellEnd"/>
      <w:r>
        <w:t>». В этом все творчество Николая Васильевича: смех сквозь слезы, или же смех, который наконец помогает понять, над чем нам всем стоило бы поплакать, а затем решительно это поменять.</w:t>
      </w:r>
    </w:p>
    <w:p w:rsidR="009B5943" w:rsidRDefault="00496E86" w:rsidP="00453B3E">
      <w:pPr>
        <w:spacing w:after="0"/>
        <w:ind w:firstLine="284"/>
        <w:jc w:val="both"/>
      </w:pPr>
      <w:r>
        <w:t>Поэтому обязательно ч</w:t>
      </w:r>
      <w:r w:rsidR="005D796B">
        <w:t xml:space="preserve">итайте книги Николая Гоголя. Ждём вас в </w:t>
      </w:r>
      <w:proofErr w:type="spellStart"/>
      <w:r w:rsidR="005D796B">
        <w:t>Пружанской</w:t>
      </w:r>
      <w:proofErr w:type="spellEnd"/>
      <w:r w:rsidR="005D796B">
        <w:t xml:space="preserve"> библиотеке!</w:t>
      </w:r>
    </w:p>
    <w:p w:rsidR="00496E86" w:rsidRDefault="00496E86" w:rsidP="00496E86">
      <w:pPr>
        <w:spacing w:after="0"/>
        <w:ind w:firstLine="709"/>
        <w:jc w:val="right"/>
      </w:pPr>
      <w:r>
        <w:t>Составитель: зам. директора ГУК «</w:t>
      </w:r>
      <w:proofErr w:type="spellStart"/>
      <w:r>
        <w:t>Пружанская</w:t>
      </w:r>
      <w:proofErr w:type="spellEnd"/>
      <w:r>
        <w:t xml:space="preserve"> ЦБС» Алексеева О.В.</w:t>
      </w:r>
    </w:p>
    <w:p w:rsidR="009B5943" w:rsidRDefault="009B5943" w:rsidP="008D78DF">
      <w:pPr>
        <w:spacing w:after="0"/>
        <w:ind w:firstLine="709"/>
        <w:jc w:val="both"/>
      </w:pPr>
    </w:p>
    <w:p w:rsidR="009B5943" w:rsidRDefault="009B5943" w:rsidP="008D78DF">
      <w:pPr>
        <w:spacing w:after="0"/>
        <w:ind w:firstLine="709"/>
        <w:jc w:val="both"/>
      </w:pPr>
    </w:p>
    <w:p w:rsidR="009B5943" w:rsidRDefault="009B5943" w:rsidP="008D78DF">
      <w:pPr>
        <w:spacing w:after="0"/>
        <w:ind w:firstLine="709"/>
        <w:jc w:val="both"/>
      </w:pPr>
    </w:p>
    <w:p w:rsidR="009B5943" w:rsidRDefault="009B5943" w:rsidP="008D78DF">
      <w:pPr>
        <w:spacing w:after="0"/>
        <w:ind w:firstLine="709"/>
        <w:jc w:val="both"/>
      </w:pPr>
    </w:p>
    <w:p w:rsidR="00453B3E" w:rsidRDefault="00453B3E" w:rsidP="00D57ACE">
      <w:pPr>
        <w:spacing w:after="0"/>
        <w:ind w:firstLine="709"/>
        <w:jc w:val="center"/>
        <w:rPr>
          <w:b/>
        </w:rPr>
      </w:pPr>
    </w:p>
    <w:p w:rsidR="00453B3E" w:rsidRDefault="00453B3E" w:rsidP="00D57ACE">
      <w:pPr>
        <w:spacing w:after="0"/>
        <w:ind w:firstLine="709"/>
        <w:jc w:val="center"/>
        <w:rPr>
          <w:b/>
        </w:rPr>
      </w:pPr>
    </w:p>
    <w:p w:rsidR="00453B3E" w:rsidRDefault="00453B3E" w:rsidP="00D57ACE">
      <w:pPr>
        <w:spacing w:after="0"/>
        <w:ind w:firstLine="709"/>
        <w:jc w:val="center"/>
        <w:rPr>
          <w:b/>
        </w:rPr>
      </w:pPr>
    </w:p>
    <w:p w:rsidR="00453B3E" w:rsidRDefault="00453B3E" w:rsidP="00D57ACE">
      <w:pPr>
        <w:spacing w:after="0"/>
        <w:ind w:firstLine="709"/>
        <w:jc w:val="center"/>
        <w:rPr>
          <w:b/>
        </w:rPr>
      </w:pPr>
    </w:p>
    <w:p w:rsidR="00453B3E" w:rsidRDefault="00453B3E" w:rsidP="00D57ACE">
      <w:pPr>
        <w:spacing w:after="0"/>
        <w:ind w:firstLine="709"/>
        <w:jc w:val="center"/>
        <w:rPr>
          <w:b/>
        </w:rPr>
      </w:pPr>
    </w:p>
    <w:p w:rsidR="00453B3E" w:rsidRDefault="00453B3E" w:rsidP="00D57ACE">
      <w:pPr>
        <w:spacing w:after="0"/>
        <w:ind w:firstLine="709"/>
        <w:jc w:val="center"/>
        <w:rPr>
          <w:b/>
        </w:rPr>
      </w:pPr>
    </w:p>
    <w:p w:rsidR="00453B3E" w:rsidRDefault="00453B3E" w:rsidP="00D57ACE">
      <w:pPr>
        <w:spacing w:after="0"/>
        <w:ind w:firstLine="709"/>
        <w:jc w:val="center"/>
        <w:rPr>
          <w:b/>
        </w:rPr>
      </w:pPr>
    </w:p>
    <w:p w:rsidR="00453B3E" w:rsidRDefault="00453B3E" w:rsidP="00D57ACE">
      <w:pPr>
        <w:spacing w:after="0"/>
        <w:ind w:firstLine="709"/>
        <w:jc w:val="center"/>
        <w:rPr>
          <w:b/>
        </w:rPr>
      </w:pPr>
    </w:p>
    <w:p w:rsidR="00453B3E" w:rsidRDefault="00453B3E" w:rsidP="00D57ACE">
      <w:pPr>
        <w:spacing w:after="0"/>
        <w:ind w:firstLine="709"/>
        <w:jc w:val="center"/>
        <w:rPr>
          <w:b/>
        </w:rPr>
      </w:pPr>
    </w:p>
    <w:p w:rsidR="00453B3E" w:rsidRDefault="00453B3E" w:rsidP="00D57ACE">
      <w:pPr>
        <w:spacing w:after="0"/>
        <w:ind w:firstLine="709"/>
        <w:jc w:val="center"/>
        <w:rPr>
          <w:b/>
        </w:rPr>
      </w:pPr>
    </w:p>
    <w:p w:rsidR="00453B3E" w:rsidRDefault="00453B3E" w:rsidP="00D57ACE">
      <w:pPr>
        <w:spacing w:after="0"/>
        <w:ind w:firstLine="709"/>
        <w:jc w:val="center"/>
        <w:rPr>
          <w:b/>
        </w:rPr>
      </w:pPr>
    </w:p>
    <w:p w:rsidR="00453B3E" w:rsidRDefault="00453B3E" w:rsidP="00D57ACE">
      <w:pPr>
        <w:spacing w:after="0"/>
        <w:ind w:firstLine="709"/>
        <w:jc w:val="center"/>
        <w:rPr>
          <w:b/>
        </w:rPr>
      </w:pPr>
    </w:p>
    <w:p w:rsidR="00453B3E" w:rsidRDefault="00453B3E" w:rsidP="00D57ACE">
      <w:pPr>
        <w:spacing w:after="0"/>
        <w:ind w:firstLine="709"/>
        <w:jc w:val="center"/>
        <w:rPr>
          <w:b/>
        </w:rPr>
      </w:pPr>
    </w:p>
    <w:p w:rsidR="009B5943" w:rsidRPr="00D57ACE" w:rsidRDefault="009B5943" w:rsidP="00D57ACE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D57ACE">
        <w:rPr>
          <w:b/>
        </w:rPr>
        <w:lastRenderedPageBreak/>
        <w:t>Список источников:</w:t>
      </w:r>
    </w:p>
    <w:p w:rsidR="00C11524" w:rsidRDefault="00C11524" w:rsidP="00C11524">
      <w:pPr>
        <w:pStyle w:val="ab"/>
        <w:numPr>
          <w:ilvl w:val="0"/>
          <w:numId w:val="1"/>
        </w:numPr>
        <w:spacing w:after="0"/>
        <w:jc w:val="both"/>
      </w:pPr>
      <w:r w:rsidRPr="00C11524">
        <w:t xml:space="preserve">Григорьева, И.В. Переполох в больших </w:t>
      </w:r>
      <w:proofErr w:type="gramStart"/>
      <w:r w:rsidRPr="00C11524">
        <w:t>Сорочинцах :</w:t>
      </w:r>
      <w:proofErr w:type="gramEnd"/>
      <w:r w:rsidRPr="00C11524">
        <w:t xml:space="preserve"> литературная игра в стиле </w:t>
      </w:r>
      <w:r>
        <w:t>«</w:t>
      </w:r>
      <w:r w:rsidRPr="00C11524">
        <w:t>Поле чудес</w:t>
      </w:r>
      <w:r>
        <w:t>»</w:t>
      </w:r>
      <w:r w:rsidRPr="00C11524">
        <w:t xml:space="preserve"> по жизни и творчеству Н.В. Гоголя / Ирина Владимировна Григорьева // Читаем, учимся, играем. - 2019. — </w:t>
      </w:r>
      <w:proofErr w:type="spellStart"/>
      <w:r w:rsidRPr="00C11524">
        <w:t>Вып</w:t>
      </w:r>
      <w:proofErr w:type="spellEnd"/>
      <w:r w:rsidRPr="00C11524">
        <w:t>. 9. — С. 28 - 32.</w:t>
      </w:r>
    </w:p>
    <w:p w:rsidR="005539D1" w:rsidRPr="00E1568A" w:rsidRDefault="005539D1" w:rsidP="00E1568A">
      <w:pPr>
        <w:pStyle w:val="ab"/>
        <w:numPr>
          <w:ilvl w:val="0"/>
          <w:numId w:val="1"/>
        </w:numPr>
        <w:spacing w:after="0"/>
        <w:jc w:val="both"/>
      </w:pPr>
      <w:r w:rsidRPr="005539D1">
        <w:t>История создания «Ревизора» Гоголя</w:t>
      </w:r>
      <w:r>
        <w:t>. – Текст электронный //</w:t>
      </w:r>
      <w:r>
        <w:t xml:space="preserve"> </w:t>
      </w:r>
      <w:proofErr w:type="spellStart"/>
      <w:r>
        <w:t>Образовака</w:t>
      </w:r>
      <w:proofErr w:type="spellEnd"/>
      <w:r>
        <w:t xml:space="preserve"> твой помощник в </w:t>
      </w:r>
      <w:proofErr w:type="gramStart"/>
      <w:r>
        <w:t>учёбе</w:t>
      </w:r>
      <w:r w:rsidR="00E1568A">
        <w:t xml:space="preserve"> </w:t>
      </w:r>
      <w:r w:rsidR="00E1568A">
        <w:t>:</w:t>
      </w:r>
      <w:proofErr w:type="gramEnd"/>
      <w:r w:rsidR="00E1568A">
        <w:t xml:space="preserve"> </w:t>
      </w:r>
      <w:r w:rsidR="00E1568A" w:rsidRPr="00154B1E">
        <w:t>[</w:t>
      </w:r>
      <w:r w:rsidR="00E1568A">
        <w:t>сайт</w:t>
      </w:r>
      <w:r w:rsidR="00E1568A" w:rsidRPr="00154B1E">
        <w:t>]</w:t>
      </w:r>
      <w:r w:rsidR="00E1568A">
        <w:t xml:space="preserve">. – </w:t>
      </w:r>
      <w:r w:rsidR="00E1568A">
        <w:rPr>
          <w:lang w:val="en-US"/>
        </w:rPr>
        <w:t>URL</w:t>
      </w:r>
      <w:r w:rsidR="00E1568A">
        <w:t>:</w:t>
      </w:r>
      <w:r w:rsidR="00E1568A">
        <w:t xml:space="preserve"> </w:t>
      </w:r>
      <w:hyperlink r:id="rId8" w:history="1">
        <w:r w:rsidR="00E1568A" w:rsidRPr="00E1568A">
          <w:rPr>
            <w:rStyle w:val="a6"/>
            <w:color w:val="auto"/>
            <w:u w:val="none"/>
          </w:rPr>
          <w:t>https://obrazovaka.ru/sochinenie/revizor/istoriya-sozdaniya-komedii.html</w:t>
        </w:r>
      </w:hyperlink>
      <w:r w:rsidR="00E1568A" w:rsidRPr="00E1568A">
        <w:t>.</w:t>
      </w:r>
    </w:p>
    <w:p w:rsidR="009B5943" w:rsidRDefault="009B5943" w:rsidP="009B5943">
      <w:pPr>
        <w:pStyle w:val="ab"/>
        <w:numPr>
          <w:ilvl w:val="0"/>
          <w:numId w:val="1"/>
        </w:numPr>
        <w:spacing w:after="0"/>
        <w:jc w:val="both"/>
      </w:pPr>
      <w:r w:rsidRPr="009B5943">
        <w:t xml:space="preserve">Кулакова, Е.Ю. </w:t>
      </w:r>
      <w:r>
        <w:t>«</w:t>
      </w:r>
      <w:r w:rsidRPr="009B5943">
        <w:t>Ну и пьеса! Даже мне досталось</w:t>
      </w:r>
      <w:proofErr w:type="gramStart"/>
      <w:r>
        <w:t>»</w:t>
      </w:r>
      <w:r w:rsidRPr="009B5943">
        <w:t xml:space="preserve"> :</w:t>
      </w:r>
      <w:proofErr w:type="gramEnd"/>
      <w:r w:rsidRPr="009B5943">
        <w:t xml:space="preserve"> литературные испытания по пьесе </w:t>
      </w:r>
      <w:proofErr w:type="spellStart"/>
      <w:r w:rsidRPr="009B5943">
        <w:t>Н.В.Гоголя</w:t>
      </w:r>
      <w:proofErr w:type="spellEnd"/>
      <w:r w:rsidRPr="009B5943">
        <w:t xml:space="preserve"> </w:t>
      </w:r>
      <w:r>
        <w:t>«</w:t>
      </w:r>
      <w:r w:rsidRPr="009B5943">
        <w:t>Ревизор</w:t>
      </w:r>
      <w:r>
        <w:t>»</w:t>
      </w:r>
      <w:r w:rsidRPr="009B5943">
        <w:t xml:space="preserve"> / Елена Юрьевна Кулакова // Читаем, учимся, играем. - 2020. — </w:t>
      </w:r>
      <w:proofErr w:type="spellStart"/>
      <w:r w:rsidRPr="009B5943">
        <w:t>Вып</w:t>
      </w:r>
      <w:proofErr w:type="spellEnd"/>
      <w:r w:rsidRPr="009B5943">
        <w:t>. 2. — С. 28 - 35.</w:t>
      </w:r>
    </w:p>
    <w:p w:rsidR="00301111" w:rsidRDefault="00301111" w:rsidP="00301111">
      <w:pPr>
        <w:pStyle w:val="ab"/>
        <w:numPr>
          <w:ilvl w:val="0"/>
          <w:numId w:val="1"/>
        </w:numPr>
        <w:spacing w:after="0"/>
        <w:jc w:val="both"/>
      </w:pPr>
      <w:proofErr w:type="spellStart"/>
      <w:r w:rsidRPr="00301111">
        <w:t>Нефагина</w:t>
      </w:r>
      <w:proofErr w:type="spellEnd"/>
      <w:r w:rsidRPr="00301111">
        <w:t>, Г</w:t>
      </w:r>
      <w:r w:rsidR="008459A2">
        <w:t>.</w:t>
      </w:r>
      <w:r w:rsidRPr="00301111">
        <w:t>Л</w:t>
      </w:r>
      <w:r w:rsidR="008459A2">
        <w:t>.</w:t>
      </w:r>
      <w:r w:rsidRPr="00301111">
        <w:t xml:space="preserve">  Пособие по русской литературе для поступающих в вузы </w:t>
      </w:r>
      <w:proofErr w:type="gramStart"/>
      <w:r w:rsidRPr="00301111">
        <w:t xml:space="preserve">/  </w:t>
      </w:r>
      <w:proofErr w:type="spellStart"/>
      <w:r w:rsidRPr="00301111">
        <w:t>Г.Л.Нефагина</w:t>
      </w:r>
      <w:proofErr w:type="spellEnd"/>
      <w:proofErr w:type="gramEnd"/>
      <w:r w:rsidRPr="00301111">
        <w:t>.</w:t>
      </w:r>
      <w:r w:rsidR="008459A2">
        <w:t xml:space="preserve"> </w:t>
      </w:r>
      <w:r w:rsidRPr="00301111">
        <w:t xml:space="preserve">- </w:t>
      </w:r>
      <w:proofErr w:type="gramStart"/>
      <w:r w:rsidRPr="00301111">
        <w:t>М</w:t>
      </w:r>
      <w:r w:rsidR="008459A2">
        <w:t>инск</w:t>
      </w:r>
      <w:r w:rsidRPr="00301111">
        <w:t xml:space="preserve"> :</w:t>
      </w:r>
      <w:proofErr w:type="gramEnd"/>
      <w:r w:rsidRPr="00301111">
        <w:t xml:space="preserve">  </w:t>
      </w:r>
      <w:proofErr w:type="spellStart"/>
      <w:r w:rsidRPr="00301111">
        <w:t>Бел</w:t>
      </w:r>
      <w:r w:rsidR="008459A2">
        <w:t>аруская</w:t>
      </w:r>
      <w:proofErr w:type="spellEnd"/>
      <w:r w:rsidRPr="00301111">
        <w:t xml:space="preserve"> </w:t>
      </w:r>
      <w:proofErr w:type="spellStart"/>
      <w:r w:rsidRPr="00301111">
        <w:t>навука</w:t>
      </w:r>
      <w:proofErr w:type="spellEnd"/>
      <w:r w:rsidRPr="00301111">
        <w:t>, 1998.</w:t>
      </w:r>
      <w:r w:rsidR="008459A2">
        <w:t xml:space="preserve"> –</w:t>
      </w:r>
      <w:r w:rsidRPr="00301111">
        <w:t xml:space="preserve"> 239</w:t>
      </w:r>
      <w:r w:rsidR="008459A2">
        <w:t xml:space="preserve"> </w:t>
      </w:r>
      <w:r w:rsidRPr="00301111">
        <w:t>с.</w:t>
      </w:r>
    </w:p>
    <w:p w:rsidR="004351BF" w:rsidRPr="004351BF" w:rsidRDefault="004351BF" w:rsidP="004351BF">
      <w:pPr>
        <w:pStyle w:val="ab"/>
        <w:numPr>
          <w:ilvl w:val="0"/>
          <w:numId w:val="1"/>
        </w:numPr>
        <w:spacing w:after="0"/>
        <w:jc w:val="both"/>
      </w:pPr>
      <w:r w:rsidRPr="004351BF">
        <w:t>«Повесть о том, как поссорился Иван Иванович с Иваном Никифоровичем», анализ</w:t>
      </w:r>
      <w:r>
        <w:t>. – Текст электронный //</w:t>
      </w:r>
      <w:r>
        <w:t xml:space="preserve"> </w:t>
      </w:r>
      <w:proofErr w:type="spellStart"/>
      <w:proofErr w:type="gramStart"/>
      <w:r>
        <w:rPr>
          <w:lang w:val="en-US"/>
        </w:rPr>
        <w:t>Goldlit</w:t>
      </w:r>
      <w:proofErr w:type="spellEnd"/>
      <w:r w:rsidRPr="004351BF">
        <w:t xml:space="preserve"> </w:t>
      </w:r>
      <w:r>
        <w:t>:</w:t>
      </w:r>
      <w:proofErr w:type="gramEnd"/>
      <w:r>
        <w:t xml:space="preserve"> </w:t>
      </w:r>
      <w:r w:rsidRPr="00154B1E">
        <w:t>[</w:t>
      </w:r>
      <w:r>
        <w:t>сайт</w:t>
      </w:r>
      <w:r w:rsidRPr="00154B1E">
        <w:t>]</w:t>
      </w:r>
      <w:r>
        <w:t xml:space="preserve">. – </w:t>
      </w:r>
      <w:r>
        <w:rPr>
          <w:lang w:val="en-US"/>
        </w:rPr>
        <w:t>URL</w:t>
      </w:r>
      <w:r>
        <w:t>:</w:t>
      </w:r>
      <w:r>
        <w:t xml:space="preserve"> </w:t>
      </w:r>
      <w:hyperlink r:id="rId9" w:history="1">
        <w:r w:rsidRPr="004351BF">
          <w:rPr>
            <w:rStyle w:val="a6"/>
            <w:color w:val="auto"/>
            <w:u w:val="none"/>
          </w:rPr>
          <w:t>https://goldlit.org/gogol/903-kak-possorilis-analiz</w:t>
        </w:r>
      </w:hyperlink>
      <w:r w:rsidRPr="004351BF">
        <w:t>.</w:t>
      </w:r>
    </w:p>
    <w:p w:rsidR="00E37EB8" w:rsidRDefault="00E37EB8" w:rsidP="009B5943">
      <w:pPr>
        <w:pStyle w:val="ab"/>
        <w:numPr>
          <w:ilvl w:val="0"/>
          <w:numId w:val="1"/>
        </w:numPr>
        <w:spacing w:after="0"/>
        <w:jc w:val="both"/>
      </w:pPr>
      <w:r>
        <w:t>Сто лучших сочинений. – Санкт-</w:t>
      </w:r>
      <w:proofErr w:type="gramStart"/>
      <w:r>
        <w:t>Петербург :</w:t>
      </w:r>
      <w:proofErr w:type="gramEnd"/>
      <w:r>
        <w:t xml:space="preserve"> «Санкт-Петербург оркестр», 1995. – 207 с.</w:t>
      </w:r>
    </w:p>
    <w:p w:rsidR="00496E86" w:rsidRDefault="00496E86" w:rsidP="00496E86">
      <w:pPr>
        <w:pStyle w:val="ab"/>
        <w:numPr>
          <w:ilvl w:val="0"/>
          <w:numId w:val="1"/>
        </w:numPr>
        <w:spacing w:after="0"/>
        <w:jc w:val="both"/>
      </w:pPr>
      <w:proofErr w:type="spellStart"/>
      <w:r>
        <w:t>Цао</w:t>
      </w:r>
      <w:proofErr w:type="spellEnd"/>
      <w:r>
        <w:t>, Фани. О стиле Н.В. Гоголя</w:t>
      </w:r>
      <w:r>
        <w:t xml:space="preserve"> </w:t>
      </w:r>
      <w:r>
        <w:t xml:space="preserve">/ Фани </w:t>
      </w:r>
      <w:proofErr w:type="spellStart"/>
      <w:r>
        <w:t>Цао</w:t>
      </w:r>
      <w:proofErr w:type="spellEnd"/>
      <w:r>
        <w:t xml:space="preserve">. </w:t>
      </w:r>
      <w:r>
        <w:t>— Текст</w:t>
      </w:r>
      <w:r>
        <w:t xml:space="preserve"> электронный</w:t>
      </w:r>
      <w:r>
        <w:t xml:space="preserve"> // Молодой ученый. — 2020. — № 26 (316). — С. 258</w:t>
      </w:r>
      <w:r>
        <w:t xml:space="preserve"> </w:t>
      </w:r>
      <w:r>
        <w:t>-</w:t>
      </w:r>
      <w:r>
        <w:t xml:space="preserve"> </w:t>
      </w:r>
      <w:r>
        <w:t>261. — URL: https://moluch.ru/archive/316/72198/ (дата обращения: 03.05.2024).</w:t>
      </w:r>
    </w:p>
    <w:p w:rsidR="00154B1E" w:rsidRPr="00154B1E" w:rsidRDefault="00154B1E" w:rsidP="00154B1E">
      <w:pPr>
        <w:pStyle w:val="ab"/>
        <w:numPr>
          <w:ilvl w:val="0"/>
          <w:numId w:val="1"/>
        </w:numPr>
        <w:spacing w:after="0"/>
        <w:jc w:val="both"/>
      </w:pPr>
      <w:r w:rsidRPr="00154B1E">
        <w:t>Ю</w:t>
      </w:r>
      <w:r>
        <w:t>мор и сатира в повести Н.В. Гоголя «Ночь перед Рождество</w:t>
      </w:r>
      <w:r w:rsidR="003C0BB7">
        <w:t>м</w:t>
      </w:r>
      <w:r>
        <w:t xml:space="preserve">». – Текст электронный // Северский музыкальный </w:t>
      </w:r>
      <w:proofErr w:type="gramStart"/>
      <w:r>
        <w:t>театр :</w:t>
      </w:r>
      <w:proofErr w:type="gramEnd"/>
      <w:r>
        <w:t xml:space="preserve"> </w:t>
      </w:r>
      <w:r w:rsidRPr="00154B1E">
        <w:t>[</w:t>
      </w:r>
      <w:r>
        <w:t>сайт</w:t>
      </w:r>
      <w:r w:rsidRPr="00154B1E">
        <w:t>]</w:t>
      </w:r>
      <w:r>
        <w:t xml:space="preserve">. – </w:t>
      </w:r>
      <w:r>
        <w:rPr>
          <w:lang w:val="en-US"/>
        </w:rPr>
        <w:t>URL</w:t>
      </w:r>
      <w:r>
        <w:t xml:space="preserve">: </w:t>
      </w:r>
      <w:hyperlink r:id="rId10" w:history="1">
        <w:r w:rsidRPr="00154B1E">
          <w:rPr>
            <w:rStyle w:val="a6"/>
            <w:color w:val="auto"/>
            <w:u w:val="none"/>
          </w:rPr>
          <w:t>https://smteatr.ru/main/978-yumor-i-satira-v-povesti-n-v-gogolya-noch-pered-rozhdestvom.html</w:t>
        </w:r>
      </w:hyperlink>
      <w:r w:rsidRPr="00154B1E">
        <w:t>.</w:t>
      </w:r>
    </w:p>
    <w:sectPr w:rsidR="00154B1E" w:rsidRPr="00154B1E" w:rsidSect="0035747D">
      <w:footerReference w:type="default" r:id="rId11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97" w:rsidRDefault="001E6E97" w:rsidP="005271A2">
      <w:pPr>
        <w:spacing w:after="0"/>
      </w:pPr>
      <w:r>
        <w:separator/>
      </w:r>
    </w:p>
  </w:endnote>
  <w:endnote w:type="continuationSeparator" w:id="0">
    <w:p w:rsidR="001E6E97" w:rsidRDefault="001E6E97" w:rsidP="005271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156344"/>
      <w:docPartObj>
        <w:docPartGallery w:val="Page Numbers (Bottom of Page)"/>
        <w:docPartUnique/>
      </w:docPartObj>
    </w:sdtPr>
    <w:sdtEndPr/>
    <w:sdtContent>
      <w:p w:rsidR="005271A2" w:rsidRDefault="005271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B3E">
          <w:rPr>
            <w:noProof/>
          </w:rPr>
          <w:t>4</w:t>
        </w:r>
        <w:r>
          <w:fldChar w:fldCharType="end"/>
        </w:r>
      </w:p>
    </w:sdtContent>
  </w:sdt>
  <w:p w:rsidR="005271A2" w:rsidRDefault="005271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97" w:rsidRDefault="001E6E97" w:rsidP="005271A2">
      <w:pPr>
        <w:spacing w:after="0"/>
      </w:pPr>
      <w:r>
        <w:separator/>
      </w:r>
    </w:p>
  </w:footnote>
  <w:footnote w:type="continuationSeparator" w:id="0">
    <w:p w:rsidR="001E6E97" w:rsidRDefault="001E6E97" w:rsidP="005271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5679A"/>
    <w:multiLevelType w:val="hybridMultilevel"/>
    <w:tmpl w:val="5C2C5BA4"/>
    <w:lvl w:ilvl="0" w:tplc="CF962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DF"/>
    <w:rsid w:val="000367D5"/>
    <w:rsid w:val="00075F59"/>
    <w:rsid w:val="000B215D"/>
    <w:rsid w:val="00131E5B"/>
    <w:rsid w:val="00154B1E"/>
    <w:rsid w:val="00164CA2"/>
    <w:rsid w:val="001B5227"/>
    <w:rsid w:val="001C180D"/>
    <w:rsid w:val="001E141B"/>
    <w:rsid w:val="001E6E97"/>
    <w:rsid w:val="00282173"/>
    <w:rsid w:val="00291079"/>
    <w:rsid w:val="002B4DA3"/>
    <w:rsid w:val="002C7E81"/>
    <w:rsid w:val="003010D2"/>
    <w:rsid w:val="00301111"/>
    <w:rsid w:val="0035747D"/>
    <w:rsid w:val="003721D9"/>
    <w:rsid w:val="003C0BB7"/>
    <w:rsid w:val="004351BF"/>
    <w:rsid w:val="00453B3E"/>
    <w:rsid w:val="00496E86"/>
    <w:rsid w:val="004E0AAA"/>
    <w:rsid w:val="005271A2"/>
    <w:rsid w:val="005539D1"/>
    <w:rsid w:val="005671AC"/>
    <w:rsid w:val="00571F1B"/>
    <w:rsid w:val="005D461B"/>
    <w:rsid w:val="005D796B"/>
    <w:rsid w:val="006325E0"/>
    <w:rsid w:val="006405FE"/>
    <w:rsid w:val="006916E7"/>
    <w:rsid w:val="006C0B77"/>
    <w:rsid w:val="007068F5"/>
    <w:rsid w:val="00752FAA"/>
    <w:rsid w:val="007779CC"/>
    <w:rsid w:val="0078283B"/>
    <w:rsid w:val="00783276"/>
    <w:rsid w:val="008213CB"/>
    <w:rsid w:val="008242FF"/>
    <w:rsid w:val="00844764"/>
    <w:rsid w:val="008459A2"/>
    <w:rsid w:val="00862E50"/>
    <w:rsid w:val="00870751"/>
    <w:rsid w:val="008C5144"/>
    <w:rsid w:val="008D78DF"/>
    <w:rsid w:val="00922C48"/>
    <w:rsid w:val="009A3ED2"/>
    <w:rsid w:val="009B5943"/>
    <w:rsid w:val="00A46265"/>
    <w:rsid w:val="00AE38D6"/>
    <w:rsid w:val="00B51018"/>
    <w:rsid w:val="00B8250A"/>
    <w:rsid w:val="00B87D36"/>
    <w:rsid w:val="00B915B7"/>
    <w:rsid w:val="00BD680A"/>
    <w:rsid w:val="00BE6C71"/>
    <w:rsid w:val="00C11524"/>
    <w:rsid w:val="00C11C7F"/>
    <w:rsid w:val="00C21606"/>
    <w:rsid w:val="00C91D04"/>
    <w:rsid w:val="00D05A7A"/>
    <w:rsid w:val="00D14D93"/>
    <w:rsid w:val="00D57ACE"/>
    <w:rsid w:val="00D641C8"/>
    <w:rsid w:val="00DB7B8F"/>
    <w:rsid w:val="00E1568A"/>
    <w:rsid w:val="00E34D09"/>
    <w:rsid w:val="00E37EB8"/>
    <w:rsid w:val="00E60439"/>
    <w:rsid w:val="00EA59DF"/>
    <w:rsid w:val="00EE4070"/>
    <w:rsid w:val="00F12C76"/>
    <w:rsid w:val="00F175F2"/>
    <w:rsid w:val="00F24F3A"/>
    <w:rsid w:val="00F27CD3"/>
    <w:rsid w:val="00F5365D"/>
    <w:rsid w:val="00F65F5A"/>
    <w:rsid w:val="00F7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F643F-A37B-4C77-B554-F3292DC4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747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5747D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282173"/>
    <w:rPr>
      <w:rFonts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8217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71A2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5271A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271A2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5271A2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9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sochinenie/revizor/istoriya-sozdaniya-komedi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mteatr.ru/main/978-yumor-i-satira-v-povesti-n-v-gogolya-noch-pered-rozhdestvo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ldlit.org/gogol/903-kak-possorilis-anal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BILB2</dc:creator>
  <cp:keywords/>
  <dc:description/>
  <cp:lastModifiedBy>BILB2</cp:lastModifiedBy>
  <cp:revision>51</cp:revision>
  <dcterms:created xsi:type="dcterms:W3CDTF">2024-04-23T10:54:00Z</dcterms:created>
  <dcterms:modified xsi:type="dcterms:W3CDTF">2024-05-03T09:06:00Z</dcterms:modified>
</cp:coreProperties>
</file>