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56789822"/>
        <w:docPartObj>
          <w:docPartGallery w:val="Cover Pages"/>
          <w:docPartUnique/>
        </w:docPartObj>
      </w:sdtPr>
      <w:sdtEndPr/>
      <w:sdtContent>
        <w:p w:rsidR="00E55E3B" w:rsidRPr="00067160" w:rsidRDefault="002F6C93" w:rsidP="00E55E3B">
          <w:pPr>
            <w:jc w:val="center"/>
            <w:rPr>
              <w:b/>
              <w:sz w:val="36"/>
              <w:szCs w:val="36"/>
            </w:rPr>
          </w:pPr>
          <w:r w:rsidRPr="002F6C93">
            <w:rPr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-1088927</wp:posOffset>
                </wp:positionH>
                <wp:positionV relativeFrom="paragraph">
                  <wp:posOffset>-702506</wp:posOffset>
                </wp:positionV>
                <wp:extent cx="7551420" cy="10717823"/>
                <wp:effectExtent l="0" t="0" r="0" b="7620"/>
                <wp:wrapNone/>
                <wp:docPr id="4" name="Рисунок 4" descr="Фон бумажный GRIFON 2,7х10 светло-коралловый ( 17 ) купить - Fotoland.by -  специализированный магазин цифровой фототехники в Минске, Беларусь.  Цифровые фотоаппараты, объективы, вспышки, карты памяти - только реальное  наличие на складе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Фон бумажный GRIFON 2,7х10 светло-коралловый ( 17 ) купить - Fotoland.by -  специализированный магазин цифровой фототехники в Минске, Беларусь.  Цифровые фотоаппараты, объективы, вспышки, карты памяти - только реальное  наличие на складе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6579" cy="10796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55E3B" w:rsidRPr="00067160">
            <w:rPr>
              <w:b/>
              <w:sz w:val="36"/>
              <w:szCs w:val="36"/>
            </w:rPr>
            <w:t>Государственное учреждение культуры</w:t>
          </w:r>
        </w:p>
        <w:p w:rsidR="00E55E3B" w:rsidRPr="00067160" w:rsidRDefault="00E55E3B" w:rsidP="00E55E3B">
          <w:pPr>
            <w:jc w:val="center"/>
            <w:rPr>
              <w:b/>
              <w:sz w:val="36"/>
              <w:szCs w:val="36"/>
            </w:rPr>
          </w:pPr>
          <w:r w:rsidRPr="00067160">
            <w:rPr>
              <w:b/>
              <w:sz w:val="36"/>
              <w:szCs w:val="36"/>
            </w:rPr>
            <w:t>«</w:t>
          </w:r>
          <w:proofErr w:type="spellStart"/>
          <w:r w:rsidRPr="00067160">
            <w:rPr>
              <w:b/>
              <w:sz w:val="36"/>
              <w:szCs w:val="36"/>
            </w:rPr>
            <w:t>Пружанская</w:t>
          </w:r>
          <w:proofErr w:type="spellEnd"/>
          <w:r w:rsidRPr="00067160">
            <w:rPr>
              <w:b/>
              <w:sz w:val="36"/>
              <w:szCs w:val="36"/>
            </w:rPr>
            <w:t xml:space="preserve"> централизованная библиотечная система»</w:t>
          </w:r>
        </w:p>
        <w:p w:rsidR="00E55E3B" w:rsidRDefault="00E55E3B" w:rsidP="00E55E3B">
          <w:r w:rsidRPr="00067160">
            <w:rPr>
              <w:b/>
              <w:sz w:val="36"/>
              <w:szCs w:val="36"/>
            </w:rPr>
            <w:t xml:space="preserve">Центральная районная библиотека имени </w:t>
          </w:r>
          <w:proofErr w:type="spellStart"/>
          <w:r w:rsidRPr="00067160">
            <w:rPr>
              <w:b/>
              <w:sz w:val="36"/>
              <w:szCs w:val="36"/>
            </w:rPr>
            <w:t>М.Засима</w:t>
          </w:r>
          <w:proofErr w:type="spellEnd"/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8409E27" wp14:editId="72002AA9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249946</wp:posOffset>
                    </wp:positionV>
                    <wp:extent cx="6458536" cy="3334385"/>
                    <wp:effectExtent l="0" t="0" r="0" b="0"/>
                    <wp:wrapNone/>
                    <wp:docPr id="2" name="Надпись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58536" cy="3334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55E3B" w:rsidRPr="00E55E3B" w:rsidRDefault="00E55E3B" w:rsidP="002F6C93">
                                <w:pPr>
                                  <w:spacing w:after="0"/>
                                  <w:contextualSpacing/>
                                  <w:jc w:val="center"/>
                                  <w:rPr>
                                    <w:rFonts w:ascii="Bahnschrift Condensed" w:hAnsi="Bahnschrift Condensed"/>
                                    <w:b/>
                                    <w:color w:val="ED7D31" w:themeColor="accent2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2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 w:rsidRPr="00E55E3B">
                                  <w:rPr>
                                    <w:rFonts w:ascii="Bahnschrift Condensed" w:hAnsi="Bahnschrift Condensed"/>
                                    <w:b/>
                                    <w:color w:val="ED7D31" w:themeColor="accent2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2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Видеообзор</w:t>
                                </w:r>
                                <w:proofErr w:type="spellEnd"/>
                              </w:p>
                              <w:p w:rsidR="00E55E3B" w:rsidRPr="00E55E3B" w:rsidRDefault="00E55E3B" w:rsidP="002F6C93">
                                <w:pPr>
                                  <w:spacing w:after="0"/>
                                  <w:contextualSpacing/>
                                  <w:jc w:val="center"/>
                                  <w:rPr>
                                    <w:rFonts w:ascii="Bahnschrift Condensed" w:hAnsi="Bahnschrift Condensed"/>
                                    <w:b/>
                                    <w:color w:val="ED7D31" w:themeColor="accent2"/>
                                    <w:sz w:val="96"/>
                                    <w:szCs w:val="96"/>
                                    <w14:textOutline w14:w="12700" w14:cap="flat" w14:cmpd="sng" w14:algn="ctr">
                                      <w14:solidFill>
                                        <w14:schemeClr w14:val="accent2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5E3B">
                                  <w:rPr>
                                    <w:rFonts w:ascii="Bahnschrift Condensed" w:hAnsi="Bahnschrift Condensed"/>
                                    <w:b/>
                                    <w:color w:val="ED7D31" w:themeColor="accent2"/>
                                    <w:sz w:val="96"/>
                                    <w:szCs w:val="96"/>
                                    <w14:textOutline w14:w="12700" w14:cap="flat" w14:cmpd="sng" w14:algn="ctr">
                                      <w14:solidFill>
                                        <w14:schemeClr w14:val="accent2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“Его кредо – мужество и достоинство”</w:t>
                                </w:r>
                              </w:p>
                              <w:p w:rsidR="00F70CFB" w:rsidRDefault="00E55E3B" w:rsidP="002F6C93">
                                <w:pPr>
                                  <w:spacing w:after="0"/>
                                  <w:contextualSpacing/>
                                  <w:jc w:val="center"/>
                                  <w:rPr>
                                    <w:rFonts w:ascii="Bahnschrift Condensed" w:hAnsi="Bahnschrift Condensed"/>
                                    <w:b/>
                                    <w:color w:val="ED7D31" w:themeColor="accent2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2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5E3B">
                                  <w:rPr>
                                    <w:rFonts w:ascii="Bahnschrift Condensed" w:hAnsi="Bahnschrift Condensed"/>
                                    <w:b/>
                                    <w:color w:val="ED7D31" w:themeColor="accent2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2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(к 125-летию со дня рождения</w:t>
                                </w:r>
                              </w:p>
                              <w:p w:rsidR="00E55E3B" w:rsidRPr="00E55E3B" w:rsidRDefault="00E55E3B" w:rsidP="002F6C93">
                                <w:pPr>
                                  <w:spacing w:after="0"/>
                                  <w:contextualSpacing/>
                                  <w:jc w:val="center"/>
                                  <w:rPr>
                                    <w:rFonts w:ascii="Bahnschrift Condensed" w:hAnsi="Bahnschrift Condensed"/>
                                    <w:b/>
                                    <w:color w:val="ED7D31" w:themeColor="accent2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2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5E3B">
                                  <w:rPr>
                                    <w:rFonts w:ascii="Bahnschrift Condensed" w:hAnsi="Bahnschrift Condensed"/>
                                    <w:b/>
                                    <w:color w:val="ED7D31" w:themeColor="accent2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2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Эрнеста Хемингуэя)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8409E2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0;margin-top:19.7pt;width:508.55pt;height:262.5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" filled="f" stroked="f">
                    <v:fill o:detectmouseclick="t"/>
                    <v:textbox style="mso-fit-shape-to-text:t">
                      <w:txbxContent>
                        <w:p w:rsidR="00E55E3B" w:rsidRPr="00E55E3B" w:rsidRDefault="00E55E3B" w:rsidP="002F6C93">
                          <w:pPr>
                            <w:spacing w:after="0"/>
                            <w:contextualSpacing/>
                            <w:jc w:val="center"/>
                            <w:rPr>
                              <w:rFonts w:ascii="Bahnschrift Condensed" w:hAnsi="Bahnschrift Condensed"/>
                              <w:b/>
                              <w:color w:val="ED7D31" w:themeColor="accent2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2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E55E3B">
                            <w:rPr>
                              <w:rFonts w:ascii="Bahnschrift Condensed" w:hAnsi="Bahnschrift Condensed"/>
                              <w:b/>
                              <w:color w:val="ED7D31" w:themeColor="accent2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2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Видеообзор</w:t>
                          </w:r>
                          <w:proofErr w:type="spellEnd"/>
                        </w:p>
                        <w:p w:rsidR="00E55E3B" w:rsidRPr="00E55E3B" w:rsidRDefault="00E55E3B" w:rsidP="002F6C93">
                          <w:pPr>
                            <w:spacing w:after="0"/>
                            <w:contextualSpacing/>
                            <w:jc w:val="center"/>
                            <w:rPr>
                              <w:rFonts w:ascii="Bahnschrift Condensed" w:hAnsi="Bahnschrift Condensed"/>
                              <w:b/>
                              <w:color w:val="ED7D31" w:themeColor="accent2"/>
                              <w:sz w:val="96"/>
                              <w:szCs w:val="96"/>
                              <w14:textOutline w14:w="12700" w14:cap="flat" w14:cmpd="sng" w14:algn="ctr">
                                <w14:solidFill>
                                  <w14:schemeClr w14:val="accent2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5E3B">
                            <w:rPr>
                              <w:rFonts w:ascii="Bahnschrift Condensed" w:hAnsi="Bahnschrift Condensed"/>
                              <w:b/>
                              <w:color w:val="ED7D31" w:themeColor="accent2"/>
                              <w:sz w:val="96"/>
                              <w:szCs w:val="96"/>
                              <w14:textOutline w14:w="12700" w14:cap="flat" w14:cmpd="sng" w14:algn="ctr">
                                <w14:solidFill>
                                  <w14:schemeClr w14:val="accent2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“Его кредо – мужество и достоинство”</w:t>
                          </w:r>
                        </w:p>
                        <w:p w:rsidR="00F70CFB" w:rsidRDefault="00E55E3B" w:rsidP="002F6C93">
                          <w:pPr>
                            <w:spacing w:after="0"/>
                            <w:contextualSpacing/>
                            <w:jc w:val="center"/>
                            <w:rPr>
                              <w:rFonts w:ascii="Bahnschrift Condensed" w:hAnsi="Bahnschrift Condensed"/>
                              <w:b/>
                              <w:color w:val="ED7D31" w:themeColor="accent2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2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5E3B">
                            <w:rPr>
                              <w:rFonts w:ascii="Bahnschrift Condensed" w:hAnsi="Bahnschrift Condensed"/>
                              <w:b/>
                              <w:color w:val="ED7D31" w:themeColor="accent2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2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(к 125-летию со дня рождения</w:t>
                          </w:r>
                        </w:p>
                        <w:p w:rsidR="00E55E3B" w:rsidRPr="00E55E3B" w:rsidRDefault="00E55E3B" w:rsidP="002F6C93">
                          <w:pPr>
                            <w:spacing w:after="0"/>
                            <w:contextualSpacing/>
                            <w:jc w:val="center"/>
                            <w:rPr>
                              <w:rFonts w:ascii="Bahnschrift Condensed" w:hAnsi="Bahnschrift Condensed"/>
                              <w:b/>
                              <w:color w:val="ED7D31" w:themeColor="accent2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2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5E3B">
                            <w:rPr>
                              <w:rFonts w:ascii="Bahnschrift Condensed" w:hAnsi="Bahnschrift Condensed"/>
                              <w:b/>
                              <w:color w:val="ED7D31" w:themeColor="accent2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2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Эрнеста Хемингуэя)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  <w:r w:rsidRPr="00E55E3B"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1319</wp:posOffset>
                </wp:positionH>
                <wp:positionV relativeFrom="paragraph">
                  <wp:posOffset>228356</wp:posOffset>
                </wp:positionV>
                <wp:extent cx="5939790" cy="3334870"/>
                <wp:effectExtent l="0" t="0" r="3810" b="0"/>
                <wp:wrapNone/>
                <wp:docPr id="1" name="Рисунок 1" descr="У меня на девяносто одну страницу дерьма получается одна страница шедевра»  – Week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У меня на девяносто одну страницу дерьма получается одна страница шедевра»  – Weeke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33348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>
          <w:pPr>
            <w:spacing w:line="259" w:lineRule="auto"/>
          </w:pPr>
        </w:p>
        <w:p w:rsidR="00E55E3B" w:rsidRDefault="00E55E3B" w:rsidP="00E55E3B">
          <w:pPr>
            <w:spacing w:line="259" w:lineRule="auto"/>
            <w:jc w:val="center"/>
          </w:pPr>
          <w:r w:rsidRPr="00067160">
            <w:rPr>
              <w:b/>
              <w:sz w:val="36"/>
              <w:szCs w:val="36"/>
            </w:rPr>
            <w:t>Пружаны, 2024</w:t>
          </w:r>
        </w:p>
      </w:sdtContent>
    </w:sdt>
    <w:p w:rsidR="00F21F4B" w:rsidRPr="00F21F4B" w:rsidRDefault="00900C59" w:rsidP="004F61BD">
      <w:pPr>
        <w:spacing w:after="0"/>
        <w:ind w:firstLine="284"/>
        <w:contextualSpacing/>
        <w:jc w:val="both"/>
        <w:rPr>
          <w:i/>
        </w:rPr>
      </w:pPr>
      <w:r w:rsidRPr="00900C59">
        <w:rPr>
          <w:b/>
        </w:rPr>
        <w:lastRenderedPageBreak/>
        <w:t>Вед.</w:t>
      </w:r>
      <w:r>
        <w:t xml:space="preserve"> </w:t>
      </w:r>
      <w:r w:rsidR="00F21F4B" w:rsidRPr="00F21F4B">
        <w:rPr>
          <w:i/>
        </w:rPr>
        <w:t>«Писать на самом деле очень просто. Ты просто садишься перед пишущей машинкой и начинаешь истекать кровью».</w:t>
      </w:r>
    </w:p>
    <w:p w:rsidR="004F61BD" w:rsidRDefault="00E55E3B" w:rsidP="004F61BD">
      <w:pPr>
        <w:spacing w:after="0"/>
        <w:ind w:firstLine="284"/>
        <w:contextualSpacing/>
        <w:jc w:val="both"/>
      </w:pPr>
      <w:r>
        <w:t xml:space="preserve">Здравствуйте, уважаемые любители зарубежной литературы! </w:t>
      </w:r>
      <w:r w:rsidR="00771914">
        <w:t>Сегодня мы поговорим с вами об очень необычном писателе. Он был участником военных действий, корреспондентом, спортсменом, путешественником, яхтсменом, боксёром, охотником и рыбаком. Говорю я, конечно же, об Эрнесте Хемингуэе. 21 июля исполнилось 125 лет со дня его рождения.</w:t>
      </w:r>
    </w:p>
    <w:p w:rsidR="004F61BD" w:rsidRDefault="004F61BD" w:rsidP="00D76E58">
      <w:pPr>
        <w:spacing w:after="0"/>
        <w:ind w:firstLine="284"/>
        <w:contextualSpacing/>
        <w:jc w:val="both"/>
      </w:pPr>
      <w:r>
        <w:t xml:space="preserve">Будущий писатель появился на свет 21 июля 1899 года в провинциальном городке </w:t>
      </w:r>
      <w:proofErr w:type="spellStart"/>
      <w:r>
        <w:t>Оук</w:t>
      </w:r>
      <w:proofErr w:type="spellEnd"/>
      <w:r>
        <w:t>-Парк, в уважаемом и образованном семействе. Мать Эрнеста слыла весьма эксцентричной и эмоциональной женщиной, в то время как отец мальчика, напротив, был весьма замкнутым и суровым мужчиной.</w:t>
      </w:r>
      <w:r>
        <w:tab/>
        <w:t xml:space="preserve"> </w:t>
      </w:r>
    </w:p>
    <w:p w:rsidR="004F61BD" w:rsidRDefault="004F61BD" w:rsidP="004F61BD">
      <w:pPr>
        <w:spacing w:after="0"/>
        <w:ind w:firstLine="284"/>
        <w:contextualSpacing/>
        <w:jc w:val="both"/>
      </w:pPr>
      <w:r>
        <w:t>Именно он привил Эрнесту любовь к природе: он обучал сына тонкостям рыбной ловли, охоте, умению ориентироваться в незнакомой местности. В дальнейшем эти детские походы переросли в настоящую страсть к приключениям.</w:t>
      </w:r>
    </w:p>
    <w:p w:rsidR="004F61BD" w:rsidRDefault="004F61BD" w:rsidP="004F61BD">
      <w:pPr>
        <w:spacing w:after="0"/>
        <w:ind w:firstLine="284"/>
        <w:contextualSpacing/>
        <w:jc w:val="both"/>
      </w:pPr>
      <w:r>
        <w:t>В школе Эрнест делал большие успехи в спорте и английском языке. Он увлеченно занимался боксом и легкой атлетикой, играл в футбол. Но самым любимым его предметом была литература. Он много читал и писал статьи для школьной газеты, которые неизменно пользовались большой популярностью.</w:t>
      </w:r>
    </w:p>
    <w:p w:rsidR="004F61BD" w:rsidRDefault="004F61BD" w:rsidP="004F61BD">
      <w:pPr>
        <w:spacing w:after="0"/>
        <w:ind w:firstLine="284"/>
        <w:contextualSpacing/>
        <w:jc w:val="both"/>
      </w:pPr>
      <w:r>
        <w:t xml:space="preserve">Уже тогда юный Хемингуэй, несмотря на протесты </w:t>
      </w:r>
      <w:r w:rsidR="00E55E3B">
        <w:t>родителей, твердо</w:t>
      </w:r>
      <w:r>
        <w:t xml:space="preserve"> решил, что свяжет свою судьбу с литературой.</w:t>
      </w:r>
    </w:p>
    <w:p w:rsidR="004F61BD" w:rsidRDefault="004F61BD" w:rsidP="004F61BD">
      <w:pPr>
        <w:spacing w:after="0"/>
        <w:ind w:firstLine="284"/>
        <w:contextualSpacing/>
        <w:jc w:val="both"/>
      </w:pPr>
      <w:r>
        <w:t>Из краткой биографии Хемингуэя известно, что с началом Первой мировой войны он отчаянно стремился попасть на фронт, однако сильная травма глаза, полученная во время занятий боксом, стала тому преградой. Все же, Эрнест добился того, что его взяли в Красный крест в качестве шофера.</w:t>
      </w:r>
    </w:p>
    <w:p w:rsidR="004F61BD" w:rsidRDefault="004F61BD" w:rsidP="004F61BD">
      <w:pPr>
        <w:spacing w:after="0"/>
        <w:ind w:firstLine="284"/>
        <w:contextualSpacing/>
        <w:jc w:val="both"/>
      </w:pPr>
      <w:r>
        <w:t>Спасая раненого солдата, он попал под перекрестный огонь, и лишь чудом остался жив. Однако полученные многочисленные раны всю жизнь напоминали ему об ужасах войны.</w:t>
      </w:r>
    </w:p>
    <w:p w:rsidR="004F61BD" w:rsidRDefault="004F61BD" w:rsidP="004F61BD">
      <w:pPr>
        <w:spacing w:after="0"/>
        <w:ind w:firstLine="284"/>
        <w:contextualSpacing/>
        <w:jc w:val="both"/>
      </w:pPr>
      <w:r>
        <w:t>Вернувшись в 1919 году домой настоящим героем, Хемингуэю пришлось потратить год на восстановление после полученных травм. Затем он переехал в Канаду, где устроился на работу репортером.</w:t>
      </w:r>
    </w:p>
    <w:p w:rsidR="004F61BD" w:rsidRDefault="004F61BD" w:rsidP="004F61BD">
      <w:pPr>
        <w:spacing w:after="0"/>
        <w:ind w:firstLine="284"/>
        <w:contextualSpacing/>
        <w:jc w:val="both"/>
      </w:pPr>
      <w:r>
        <w:t xml:space="preserve">В 1921 году Эрнест перебрался в город своей мечты – Париж. Благодаря знакомству с хозяйкой книжного магазина Сильвией Бич ему удалось познакомиться с местной богемой. Но наибольшее влияние на него оказала встреча с экстравагантной Гертрудой </w:t>
      </w:r>
      <w:proofErr w:type="spellStart"/>
      <w:r>
        <w:t>Стайн</w:t>
      </w:r>
      <w:proofErr w:type="spellEnd"/>
      <w:r>
        <w:t>, ставшей для него настоящим учителем. Именно она убедила молодого репортера завязать с журналистикой и стать писателем.</w:t>
      </w:r>
    </w:p>
    <w:p w:rsidR="00C06D02" w:rsidRDefault="004F61BD" w:rsidP="004F61BD">
      <w:pPr>
        <w:spacing w:after="0"/>
        <w:ind w:firstLine="284"/>
        <w:contextualSpacing/>
        <w:jc w:val="both"/>
      </w:pPr>
      <w:r>
        <w:t>Первая слава к Хемингуэю пришла в 1926 году, после публик</w:t>
      </w:r>
      <w:r w:rsidR="00C06D02">
        <w:t xml:space="preserve">ации романа </w:t>
      </w:r>
      <w:r w:rsidR="00C06D02" w:rsidRPr="00B65667">
        <w:rPr>
          <w:b/>
        </w:rPr>
        <w:t>«И восходит солнце»</w:t>
      </w:r>
      <w:r w:rsidR="00C06D02">
        <w:t>,</w:t>
      </w:r>
      <w:r w:rsidR="00C06D02" w:rsidRPr="00C06D02">
        <w:t xml:space="preserve"> который рассказывал о безнадёжных и бесцельных скитаниях группы молодых людей по послевоенной Европе.</w:t>
      </w:r>
      <w:r>
        <w:t xml:space="preserve"> </w:t>
      </w:r>
    </w:p>
    <w:p w:rsidR="004F61BD" w:rsidRDefault="004F61BD" w:rsidP="004F61BD">
      <w:pPr>
        <w:spacing w:after="0"/>
        <w:ind w:firstLine="284"/>
        <w:contextualSpacing/>
        <w:jc w:val="both"/>
      </w:pPr>
      <w:r>
        <w:t xml:space="preserve">Далее последовали сборники с многочисленными рассказами, которые также не оставили равнодушными читателей. Но наибольший успех принес </w:t>
      </w:r>
      <w:r w:rsidR="0032419C">
        <w:t xml:space="preserve">ему </w:t>
      </w:r>
      <w:r>
        <w:t xml:space="preserve">роман </w:t>
      </w:r>
      <w:r w:rsidRPr="0088395A">
        <w:rPr>
          <w:b/>
        </w:rPr>
        <w:t>«Прощай, оружие!»</w:t>
      </w:r>
      <w:r>
        <w:t>, в котором была описана трогательная история любви, происходившая на фоне декораций Первой мировой войны.</w:t>
      </w:r>
    </w:p>
    <w:p w:rsidR="00B16AC5" w:rsidRPr="00B16AC5" w:rsidRDefault="00B16AC5" w:rsidP="00B16AC5">
      <w:pPr>
        <w:spacing w:after="0"/>
        <w:ind w:firstLine="284"/>
        <w:contextualSpacing/>
        <w:jc w:val="center"/>
        <w:rPr>
          <w:i/>
        </w:rPr>
      </w:pPr>
      <w:r>
        <w:rPr>
          <w:i/>
        </w:rPr>
        <w:lastRenderedPageBreak/>
        <w:t>/ отрывок из фильма «Прощай оружие!» (1957) (Кэтрин провожает Генри на фронт) /</w:t>
      </w:r>
    </w:p>
    <w:p w:rsidR="0032419C" w:rsidRDefault="00B65667" w:rsidP="001D69A1">
      <w:pPr>
        <w:ind w:firstLine="284"/>
        <w:contextualSpacing/>
        <w:jc w:val="both"/>
      </w:pPr>
      <w:r>
        <w:t xml:space="preserve">Герой романа, </w:t>
      </w:r>
      <w:r w:rsidR="009D3F5A" w:rsidRPr="009D3F5A">
        <w:t>Фредерик Генри</w:t>
      </w:r>
      <w:r>
        <w:t>,</w:t>
      </w:r>
      <w:bookmarkStart w:id="0" w:name="_GoBack"/>
      <w:bookmarkEnd w:id="0"/>
      <w:r w:rsidR="009D3F5A" w:rsidRPr="009D3F5A">
        <w:t xml:space="preserve"> </w:t>
      </w:r>
      <w:r w:rsidR="0032419C" w:rsidRPr="0032419C">
        <w:t xml:space="preserve">познает уродство и бессмысленность войны: разорванные тела на поле боя, гибель друзей, страх и усталость сражающихся сторон. Генри дезертирует и бежит с </w:t>
      </w:r>
      <w:r w:rsidR="00C7798E">
        <w:t>Кэтрин</w:t>
      </w:r>
      <w:r w:rsidR="0032419C" w:rsidRPr="0032419C">
        <w:t xml:space="preserve"> в Швейцарию в надежде на покой.</w:t>
      </w:r>
      <w:r w:rsidR="00B16AC5">
        <w:t xml:space="preserve"> Но и там его не находит.</w:t>
      </w:r>
    </w:p>
    <w:p w:rsidR="00797396" w:rsidRDefault="00797396" w:rsidP="00797396">
      <w:pPr>
        <w:ind w:firstLine="284"/>
        <w:contextualSpacing/>
        <w:jc w:val="both"/>
      </w:pPr>
      <w:r>
        <w:t xml:space="preserve">Гражданская война в Испании стала главной темой романа </w:t>
      </w:r>
      <w:r w:rsidRPr="008D14E5">
        <w:rPr>
          <w:b/>
        </w:rPr>
        <w:t>«По ком звонит колокол»</w:t>
      </w:r>
      <w:r>
        <w:t xml:space="preserve"> (1940). Американец Роберт </w:t>
      </w:r>
      <w:proofErr w:type="spellStart"/>
      <w:r>
        <w:t>Джордан</w:t>
      </w:r>
      <w:proofErr w:type="spellEnd"/>
      <w:r>
        <w:t xml:space="preserve"> добровольно сражается на стороне республиканцев. Они готовятся взять </w:t>
      </w:r>
      <w:proofErr w:type="spellStart"/>
      <w:r>
        <w:t>Сеговию</w:t>
      </w:r>
      <w:proofErr w:type="spellEnd"/>
      <w:r>
        <w:t xml:space="preserve"> и поручают Роберту взорвать во время наступления мост, чтобы перекрыть путь подкреплениям мятежников‑</w:t>
      </w:r>
      <w:proofErr w:type="spellStart"/>
      <w:r>
        <w:t>франкистов</w:t>
      </w:r>
      <w:proofErr w:type="spellEnd"/>
      <w:r>
        <w:t>. Несколько дней до операции американец проводит в отряде партизан, где встречает первую любовь. Но чувство долга для молодого человека перевешивает страсть.</w:t>
      </w:r>
    </w:p>
    <w:p w:rsidR="00852087" w:rsidRPr="00852087" w:rsidRDefault="004E6B6F" w:rsidP="00852087">
      <w:pPr>
        <w:ind w:firstLine="284"/>
        <w:contextualSpacing/>
        <w:jc w:val="both"/>
        <w:rPr>
          <w:i/>
        </w:rPr>
      </w:pPr>
      <w:r>
        <w:rPr>
          <w:b/>
        </w:rPr>
        <w:t xml:space="preserve">Чтец. </w:t>
      </w:r>
      <w:proofErr w:type="gramStart"/>
      <w:r>
        <w:rPr>
          <w:i/>
        </w:rPr>
        <w:t>«</w:t>
      </w:r>
      <w:r w:rsidR="00852087" w:rsidRPr="00852087">
        <w:rPr>
          <w:i/>
        </w:rPr>
        <w:t>— Слушай меня хорошенько, зайчонок</w:t>
      </w:r>
      <w:proofErr w:type="gramEnd"/>
      <w:r w:rsidR="00852087" w:rsidRPr="00852087">
        <w:rPr>
          <w:i/>
        </w:rPr>
        <w:t>, — сказал он. Он знал, что нужно торопиться, и весь обливался потом, но он должен был сказать и заставить ее понять. — Сейчас ты отсюда уйдешь, зайчонок. Но и я уйду с тобой. Пока один из нас жив, до тех пор мы живы оба. Ты меня понимаешь?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— Нет, я хочу с тобой.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— Нет, зайчонок. То, что мне сейчас нужно сделать, я сделаю один. При тебе я не могу сделать это как следует. А если ты уйдешь, значит, и я уйду. Разве ты не чувствуешь, что это так? Где один из нас, там оба.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— Я хочу с тобой.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 xml:space="preserve">— Нет, зайчонок. Слушай. В этом люди не могут быть вместе. В этом каждый должен быть один. Но если ты уйдешь, значит, и я пойду тоже. Только так я могу уйти. Я знаю, ты уйдешь и не будешь спорить. Ты ведь умница, и ты добрая. Ты уйдешь за нас обоих, и </w:t>
      </w:r>
      <w:proofErr w:type="gramStart"/>
      <w:r w:rsidRPr="00852087">
        <w:rPr>
          <w:i/>
        </w:rPr>
        <w:t>за себя</w:t>
      </w:r>
      <w:proofErr w:type="gramEnd"/>
      <w:r w:rsidRPr="00852087">
        <w:rPr>
          <w:i/>
        </w:rPr>
        <w:t xml:space="preserve"> и за меня.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proofErr w:type="gramStart"/>
      <w:r w:rsidRPr="00852087">
        <w:rPr>
          <w:i/>
        </w:rPr>
        <w:t>— Но я хочу остаться с тобой</w:t>
      </w:r>
      <w:proofErr w:type="gramEnd"/>
      <w:r w:rsidRPr="00852087">
        <w:rPr>
          <w:i/>
        </w:rPr>
        <w:t>, — сказала она. — Мне так легче.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— Я знаю. Но ты сделай это ради меня. Я тебя прошу об этом.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— Ты не понимаешь, Роберто. А я? Мне хуже, если я уйду.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— Да, — сказал он. — Тебе тяжело. Но ведь ты теперь — это и я тоже.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Она молчала.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Он посмотрел на нее, весь в поту, и снова заговорил, стараясь добиться своего так, как еще никогда не старался в жизни.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proofErr w:type="gramStart"/>
      <w:r w:rsidRPr="00852087">
        <w:rPr>
          <w:i/>
        </w:rPr>
        <w:t>— Ты сейчас уйдешь за нас обоих</w:t>
      </w:r>
      <w:proofErr w:type="gramEnd"/>
      <w:r w:rsidRPr="00852087">
        <w:rPr>
          <w:i/>
        </w:rPr>
        <w:t>, — сказал он. — Забудь о себе, зайчонок. Ты должна выполнить свой долг.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Она покачала головой.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proofErr w:type="gramStart"/>
      <w:r w:rsidRPr="00852087">
        <w:rPr>
          <w:i/>
        </w:rPr>
        <w:t>— Ты теперь — это я</w:t>
      </w:r>
      <w:proofErr w:type="gramEnd"/>
      <w:r w:rsidRPr="00852087">
        <w:rPr>
          <w:i/>
        </w:rPr>
        <w:t>, — сказал он. — Разве ты не чувствуешь, зайчонок?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Она молчала.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proofErr w:type="gramStart"/>
      <w:r w:rsidRPr="00852087">
        <w:rPr>
          <w:i/>
        </w:rPr>
        <w:t>— Мы еще поедем в Мадрид, зайчонок</w:t>
      </w:r>
      <w:proofErr w:type="gramEnd"/>
      <w:r w:rsidRPr="00852087">
        <w:rPr>
          <w:i/>
        </w:rPr>
        <w:t>, — сказал он. — Правда. Ну, а теперь встань и иди. Встань. Слышишь?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— Нет, — сказала она и крепко обхватила его за шею.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Тогда он опять заговорил, все так же спокойно и рассудительно, но очень твердо.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lastRenderedPageBreak/>
        <w:t>— Встань, — сказал он. — Ты теперь — это и я. Ты — все, что останется от меня. Встань.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Она встала, медленно, не поднимая головы, плача. Потом бросилась опять на землю рядом с ним, но сейчас же встала, медленно и покорно, когда он сказал ей: «Встань, зайчонок!»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proofErr w:type="spellStart"/>
      <w:r w:rsidRPr="00852087">
        <w:rPr>
          <w:i/>
        </w:rPr>
        <w:t>Пилар</w:t>
      </w:r>
      <w:proofErr w:type="spellEnd"/>
      <w:r w:rsidRPr="00852087">
        <w:rPr>
          <w:i/>
        </w:rPr>
        <w:t xml:space="preserve"> держала ее за локоть, и так она стояла перед ним.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 xml:space="preserve">— Идем, — сказала </w:t>
      </w:r>
      <w:proofErr w:type="spellStart"/>
      <w:r w:rsidRPr="00852087">
        <w:rPr>
          <w:i/>
        </w:rPr>
        <w:t>Пилар</w:t>
      </w:r>
      <w:proofErr w:type="spellEnd"/>
      <w:r w:rsidRPr="00852087">
        <w:rPr>
          <w:i/>
        </w:rPr>
        <w:t xml:space="preserve">. — Тебе что-нибудь нужно, </w:t>
      </w:r>
      <w:proofErr w:type="spellStart"/>
      <w:r w:rsidRPr="00852087">
        <w:rPr>
          <w:i/>
        </w:rPr>
        <w:t>Ingles</w:t>
      </w:r>
      <w:proofErr w:type="spellEnd"/>
      <w:r w:rsidRPr="00852087">
        <w:rPr>
          <w:i/>
        </w:rPr>
        <w:t>?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 xml:space="preserve">— Нет, — сказал он и продолжал говорить с Марией. — Прощаться не надо, </w:t>
      </w:r>
      <w:proofErr w:type="spellStart"/>
      <w:r w:rsidRPr="00852087">
        <w:rPr>
          <w:i/>
        </w:rPr>
        <w:t>guapa</w:t>
      </w:r>
      <w:proofErr w:type="spellEnd"/>
      <w:r w:rsidRPr="00852087">
        <w:rPr>
          <w:i/>
        </w:rPr>
        <w:t xml:space="preserve">, ведь мы не расстаемся. Пусть все будет хорошо в </w:t>
      </w:r>
      <w:proofErr w:type="spellStart"/>
      <w:r w:rsidRPr="00852087">
        <w:rPr>
          <w:i/>
        </w:rPr>
        <w:t>Гредосе</w:t>
      </w:r>
      <w:proofErr w:type="spellEnd"/>
      <w:r w:rsidRPr="00852087">
        <w:rPr>
          <w:i/>
        </w:rPr>
        <w:t xml:space="preserve">. Ну, иди. Будь умницей, иди. Нет, — продолжал он, все так же спокойно и рассудительно, пока </w:t>
      </w:r>
      <w:proofErr w:type="spellStart"/>
      <w:r w:rsidRPr="00852087">
        <w:rPr>
          <w:i/>
        </w:rPr>
        <w:t>Пилар</w:t>
      </w:r>
      <w:proofErr w:type="spellEnd"/>
      <w:r w:rsidRPr="00852087">
        <w:rPr>
          <w:i/>
        </w:rPr>
        <w:t xml:space="preserve"> вела девушку к лошадям. — Не оглядывайся. Ставь ногу в стремя. Да, да. Ставь ногу. Помоги ей, — сказал он </w:t>
      </w:r>
      <w:proofErr w:type="spellStart"/>
      <w:r w:rsidRPr="00852087">
        <w:rPr>
          <w:i/>
        </w:rPr>
        <w:t>Пилар</w:t>
      </w:r>
      <w:proofErr w:type="spellEnd"/>
      <w:r w:rsidRPr="00852087">
        <w:rPr>
          <w:i/>
        </w:rPr>
        <w:t>. — Подсади ее в седло. Вот так.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 xml:space="preserve">Он отвернулся, весь в поту, и взглянул вниз, на дорогу, потом опять на девушку, которая уже сидела на лошади, и </w:t>
      </w:r>
      <w:proofErr w:type="spellStart"/>
      <w:r w:rsidRPr="00852087">
        <w:rPr>
          <w:i/>
        </w:rPr>
        <w:t>Пилар</w:t>
      </w:r>
      <w:proofErr w:type="spellEnd"/>
      <w:r w:rsidRPr="00852087">
        <w:rPr>
          <w:i/>
        </w:rPr>
        <w:t xml:space="preserve"> была рядом с ней, а Пабло сзади.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proofErr w:type="gramStart"/>
      <w:r w:rsidRPr="00852087">
        <w:rPr>
          <w:i/>
        </w:rPr>
        <w:t>— Ну, ступай</w:t>
      </w:r>
      <w:proofErr w:type="gramEnd"/>
      <w:r w:rsidRPr="00852087">
        <w:rPr>
          <w:i/>
        </w:rPr>
        <w:t xml:space="preserve">, — сказал он. — Ступай. — Она хотела оглянуться. </w:t>
      </w:r>
      <w:proofErr w:type="gramStart"/>
      <w:r w:rsidRPr="00852087">
        <w:rPr>
          <w:i/>
        </w:rPr>
        <w:t>— Не оглядывайся</w:t>
      </w:r>
      <w:proofErr w:type="gramEnd"/>
      <w:r w:rsidRPr="00852087">
        <w:rPr>
          <w:i/>
        </w:rPr>
        <w:t xml:space="preserve">, — сказал Роберт </w:t>
      </w:r>
      <w:proofErr w:type="spellStart"/>
      <w:r w:rsidRPr="00852087">
        <w:rPr>
          <w:i/>
        </w:rPr>
        <w:t>Джордан</w:t>
      </w:r>
      <w:proofErr w:type="spellEnd"/>
      <w:r w:rsidRPr="00852087">
        <w:rPr>
          <w:i/>
        </w:rPr>
        <w:t>. — Ступай.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 xml:space="preserve">Пабло стегнул лошадь по крупу ремнем, и на мгновение показалось, будто Мария вот-вот соскользнет с седла, но </w:t>
      </w:r>
      <w:proofErr w:type="spellStart"/>
      <w:r w:rsidRPr="00852087">
        <w:rPr>
          <w:i/>
        </w:rPr>
        <w:t>Пилар</w:t>
      </w:r>
      <w:proofErr w:type="spellEnd"/>
      <w:r w:rsidRPr="00852087">
        <w:rPr>
          <w:i/>
        </w:rPr>
        <w:t xml:space="preserve"> и Пабло ехали вплотную по сторонам, и </w:t>
      </w:r>
      <w:proofErr w:type="spellStart"/>
      <w:r w:rsidRPr="00852087">
        <w:rPr>
          <w:i/>
        </w:rPr>
        <w:t>Пилар</w:t>
      </w:r>
      <w:proofErr w:type="spellEnd"/>
      <w:r w:rsidRPr="00852087">
        <w:rPr>
          <w:i/>
        </w:rPr>
        <w:t xml:space="preserve"> держала ее, и все три лошади уже шли в гору.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— Роберто! — закричала Мария и оглянулась. — Я хочу к тебе! Я хочу к тебе!</w:t>
      </w:r>
    </w:p>
    <w:p w:rsidR="00852087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 xml:space="preserve">— Я с тобой, — закричал Роберт </w:t>
      </w:r>
      <w:proofErr w:type="spellStart"/>
      <w:r w:rsidRPr="00852087">
        <w:rPr>
          <w:i/>
        </w:rPr>
        <w:t>Джордан</w:t>
      </w:r>
      <w:proofErr w:type="spellEnd"/>
      <w:r w:rsidRPr="00852087">
        <w:rPr>
          <w:i/>
        </w:rPr>
        <w:t>. — Я там, с тобой. Мы вместе. Ступай!</w:t>
      </w:r>
    </w:p>
    <w:p w:rsidR="001D69A1" w:rsidRPr="00852087" w:rsidRDefault="00852087" w:rsidP="00852087">
      <w:pPr>
        <w:ind w:firstLine="284"/>
        <w:contextualSpacing/>
        <w:jc w:val="both"/>
        <w:rPr>
          <w:i/>
        </w:rPr>
      </w:pPr>
      <w:r w:rsidRPr="00852087">
        <w:rPr>
          <w:i/>
        </w:rPr>
        <w:t>Потом они скрылись из виду за выступом горы, и он лежал, весь мокрый от пота, и ни на что не смотрел</w:t>
      </w:r>
      <w:r w:rsidR="004E6B6F">
        <w:rPr>
          <w:i/>
        </w:rPr>
        <w:t>…»</w:t>
      </w:r>
    </w:p>
    <w:p w:rsidR="004F61BD" w:rsidRDefault="00AF1BAE" w:rsidP="004F61BD">
      <w:pPr>
        <w:spacing w:after="0"/>
        <w:ind w:firstLine="284"/>
        <w:contextualSpacing/>
        <w:jc w:val="both"/>
      </w:pPr>
      <w:r w:rsidRPr="00900C59">
        <w:rPr>
          <w:b/>
        </w:rPr>
        <w:t>Вед.</w:t>
      </w:r>
      <w:r>
        <w:rPr>
          <w:b/>
        </w:rPr>
        <w:t xml:space="preserve"> </w:t>
      </w:r>
      <w:r w:rsidR="004F61BD">
        <w:t>Популярность романов Хемингуэя была столь высока, что его книги мгновенно раскупались даже в период экономического кризиса в Соединенных Штатах.</w:t>
      </w:r>
    </w:p>
    <w:p w:rsidR="00AF1BAE" w:rsidRDefault="004F61BD" w:rsidP="00AF1BAE">
      <w:pPr>
        <w:spacing w:after="0"/>
        <w:ind w:firstLine="284"/>
        <w:contextualSpacing/>
        <w:jc w:val="both"/>
      </w:pPr>
      <w:r>
        <w:t xml:space="preserve">Жемчужиной творчества Хемингуэя стала его </w:t>
      </w:r>
      <w:r w:rsidRPr="00AF1BAE">
        <w:rPr>
          <w:b/>
        </w:rPr>
        <w:t>повесть «Старик и море»</w:t>
      </w:r>
      <w:r>
        <w:t>, за которую в 1953 году он был награжден Пулитцеровской премией. Год спустя это произведение, потрясшее весь литературный мир, позволило писателю получить Нобелевскую премию по литературе.</w:t>
      </w:r>
      <w:r w:rsidR="00AF1BAE" w:rsidRPr="00AF1BAE">
        <w:t xml:space="preserve"> </w:t>
      </w:r>
      <w:r w:rsidR="00EB7B7D">
        <w:t>И сейчас</w:t>
      </w:r>
      <w:r w:rsidR="00AF1BAE">
        <w:t xml:space="preserve"> эта бесхитростная история о том, как нищий кубинец Сантьяго ценой великого напряжения сил, терпения и страдания поймал гигантскую меч-рыбу, а потом потерял свою добычу, трогает душу читателей.</w:t>
      </w:r>
    </w:p>
    <w:p w:rsidR="00AF1BAE" w:rsidRPr="00AF1BAE" w:rsidRDefault="00AF1BAE" w:rsidP="00AF1BAE">
      <w:pPr>
        <w:spacing w:after="0"/>
        <w:ind w:firstLine="284"/>
        <w:contextualSpacing/>
        <w:jc w:val="center"/>
        <w:rPr>
          <w:i/>
        </w:rPr>
      </w:pPr>
      <w:r w:rsidRPr="00AF1BAE">
        <w:rPr>
          <w:i/>
        </w:rPr>
        <w:t>/ отрывок из мультфильма «Старик и море» (1999) (старик ловит меч-рыбу, но акулы съедают её) /</w:t>
      </w:r>
    </w:p>
    <w:p w:rsidR="004F61BD" w:rsidRDefault="004F61BD" w:rsidP="004F61BD">
      <w:pPr>
        <w:spacing w:after="0"/>
        <w:ind w:firstLine="284"/>
        <w:contextualSpacing/>
        <w:jc w:val="both"/>
      </w:pPr>
      <w:r>
        <w:t>В течение всей своей жизни Эрнест Хемингуэй много путешествовал по миру, не раз подвергая жизнь смертельной опасности. Он исколесил Восточную Африку, где много охотился на диких животных.</w:t>
      </w:r>
    </w:p>
    <w:p w:rsidR="004F61BD" w:rsidRDefault="004F61BD" w:rsidP="004F61BD">
      <w:pPr>
        <w:spacing w:after="0"/>
        <w:ind w:firstLine="284"/>
        <w:contextualSpacing/>
        <w:jc w:val="both"/>
      </w:pPr>
      <w:r>
        <w:t xml:space="preserve">Не в состоянии равнодушно наблюдать за страшными событиями военного лихолетья, Хемингуэй принимал участие в боевых вылетах над Германией, </w:t>
      </w:r>
      <w:r>
        <w:lastRenderedPageBreak/>
        <w:t>организовал на Кубе контрразведку, сражался с нацистами в рядах французской и бельгийской армий.</w:t>
      </w:r>
    </w:p>
    <w:p w:rsidR="004F61BD" w:rsidRDefault="004F61BD" w:rsidP="004F61BD">
      <w:pPr>
        <w:spacing w:after="0"/>
        <w:ind w:firstLine="284"/>
        <w:contextualSpacing/>
        <w:jc w:val="both"/>
      </w:pPr>
      <w:r>
        <w:t>Эрнест Хемингуэй был женат четыре раза, став отцом троих детей. Его всегда привлекали не только красивые, но умные и образованные женщины, в общении с которыми он черпал творческое вдохновение.</w:t>
      </w:r>
    </w:p>
    <w:p w:rsidR="004F61BD" w:rsidRDefault="004F61BD" w:rsidP="004F61BD">
      <w:pPr>
        <w:spacing w:after="0"/>
        <w:ind w:firstLine="284"/>
        <w:contextualSpacing/>
        <w:jc w:val="both"/>
      </w:pPr>
      <w:r>
        <w:t>На склоне лет Хемингуэй жестоко страдал от многих серьезных заболеваний, его преследовала депрессия в совокупности с паранойей. Писателю казалось, что его постоянно преследуют шпионы, и вся его жизнь отслеживается ФБР.</w:t>
      </w:r>
    </w:p>
    <w:p w:rsidR="004F61BD" w:rsidRDefault="004F61BD" w:rsidP="004F61BD">
      <w:pPr>
        <w:spacing w:after="0"/>
        <w:ind w:firstLine="284"/>
        <w:contextualSpacing/>
        <w:jc w:val="both"/>
      </w:pPr>
      <w:r>
        <w:t>Писателя пытались лечить электрошоком, однако эта методика не принесла результатов. Все чаще он задумывался о самоубийстве, и 2 июля 1961 года ушел из жизни, застрелившись из собственного ружья.</w:t>
      </w:r>
    </w:p>
    <w:p w:rsidR="00AD6EA5" w:rsidRDefault="00EB7B7D" w:rsidP="00EB7B7D">
      <w:pPr>
        <w:spacing w:after="0"/>
        <w:ind w:firstLine="284"/>
        <w:contextualSpacing/>
        <w:jc w:val="both"/>
        <w:rPr>
          <w:i/>
        </w:rPr>
      </w:pPr>
      <w:r w:rsidRPr="00EB7B7D">
        <w:rPr>
          <w:i/>
        </w:rPr>
        <w:t>«Лучшие люди на Земле умеют чувствовать красоту, имеют смелость рисковать и силы говорить правду. И именно эти положительные качества делают их очень уязвимыми. Именно поэтому лучшие люди часто разрушены изнутри»</w:t>
      </w:r>
      <w:r>
        <w:rPr>
          <w:i/>
        </w:rPr>
        <w:t xml:space="preserve"> </w:t>
      </w:r>
      <w:r>
        <w:t>- говорил Эрнест Хемингуэй</w:t>
      </w:r>
      <w:r w:rsidRPr="00EB7B7D">
        <w:rPr>
          <w:i/>
        </w:rPr>
        <w:t>.</w:t>
      </w:r>
    </w:p>
    <w:p w:rsidR="00EB7B7D" w:rsidRDefault="00EB7B7D" w:rsidP="00EB7B7D">
      <w:pPr>
        <w:spacing w:after="0"/>
        <w:ind w:firstLine="284"/>
        <w:contextualSpacing/>
        <w:jc w:val="both"/>
      </w:pPr>
      <w:r>
        <w:t xml:space="preserve">Читайте книги этого замечательного американского писателя! И приходите к нам в </w:t>
      </w:r>
      <w:proofErr w:type="spellStart"/>
      <w:r>
        <w:t>Пружанскую</w:t>
      </w:r>
      <w:proofErr w:type="spellEnd"/>
      <w:r>
        <w:t xml:space="preserve"> библиотеку!</w:t>
      </w:r>
    </w:p>
    <w:p w:rsidR="00EB7B7D" w:rsidRPr="00EB7B7D" w:rsidRDefault="00EB7B7D" w:rsidP="00EB7B7D">
      <w:pPr>
        <w:spacing w:after="0"/>
        <w:ind w:firstLine="284"/>
        <w:contextualSpacing/>
        <w:jc w:val="right"/>
      </w:pPr>
      <w:r>
        <w:t>Составитель: зам. директора ГУК «</w:t>
      </w:r>
      <w:proofErr w:type="spellStart"/>
      <w:r>
        <w:t>Пружанская</w:t>
      </w:r>
      <w:proofErr w:type="spellEnd"/>
      <w:r>
        <w:t xml:space="preserve"> ЦБС» Алексеева О.В.</w:t>
      </w:r>
    </w:p>
    <w:p w:rsidR="00AD6EA5" w:rsidRDefault="00AD6EA5" w:rsidP="004F61BD">
      <w:pPr>
        <w:spacing w:after="0"/>
        <w:ind w:firstLine="284"/>
        <w:contextualSpacing/>
        <w:jc w:val="center"/>
        <w:rPr>
          <w:b/>
        </w:rPr>
      </w:pPr>
    </w:p>
    <w:p w:rsidR="00C532BD" w:rsidRDefault="00C532BD" w:rsidP="004F61BD">
      <w:pPr>
        <w:spacing w:after="0"/>
        <w:ind w:firstLine="284"/>
        <w:contextualSpacing/>
        <w:jc w:val="center"/>
        <w:rPr>
          <w:b/>
        </w:rPr>
      </w:pPr>
    </w:p>
    <w:p w:rsidR="00AD6EA5" w:rsidRDefault="00AD6EA5" w:rsidP="004F61BD">
      <w:pPr>
        <w:spacing w:after="0"/>
        <w:ind w:firstLine="284"/>
        <w:contextualSpacing/>
        <w:jc w:val="center"/>
        <w:rPr>
          <w:b/>
        </w:rPr>
      </w:pPr>
    </w:p>
    <w:p w:rsidR="00AD6EA5" w:rsidRDefault="00AD6EA5" w:rsidP="004F61BD">
      <w:pPr>
        <w:spacing w:after="0"/>
        <w:ind w:firstLine="284"/>
        <w:contextualSpacing/>
        <w:jc w:val="center"/>
        <w:rPr>
          <w:b/>
        </w:rPr>
      </w:pPr>
    </w:p>
    <w:p w:rsidR="00AD6EA5" w:rsidRDefault="00AD6EA5" w:rsidP="004F61BD">
      <w:pPr>
        <w:spacing w:after="0"/>
        <w:ind w:firstLine="284"/>
        <w:contextualSpacing/>
        <w:jc w:val="center"/>
        <w:rPr>
          <w:b/>
        </w:rPr>
      </w:pPr>
    </w:p>
    <w:p w:rsidR="00AD6EA5" w:rsidRDefault="00AD6EA5" w:rsidP="004F61BD">
      <w:pPr>
        <w:spacing w:after="0"/>
        <w:ind w:firstLine="284"/>
        <w:contextualSpacing/>
        <w:jc w:val="center"/>
        <w:rPr>
          <w:b/>
        </w:rPr>
      </w:pPr>
    </w:p>
    <w:p w:rsidR="00AD6EA5" w:rsidRDefault="00AD6EA5" w:rsidP="004F61BD">
      <w:pPr>
        <w:spacing w:after="0"/>
        <w:ind w:firstLine="284"/>
        <w:contextualSpacing/>
        <w:jc w:val="center"/>
        <w:rPr>
          <w:b/>
        </w:rPr>
      </w:pPr>
    </w:p>
    <w:p w:rsidR="00AD6EA5" w:rsidRDefault="00AD6EA5" w:rsidP="004F61BD">
      <w:pPr>
        <w:spacing w:after="0"/>
        <w:ind w:firstLine="284"/>
        <w:contextualSpacing/>
        <w:jc w:val="center"/>
        <w:rPr>
          <w:b/>
        </w:rPr>
      </w:pPr>
    </w:p>
    <w:p w:rsidR="004F61BD" w:rsidRDefault="004F61BD" w:rsidP="004F61BD">
      <w:pPr>
        <w:spacing w:after="0"/>
        <w:ind w:firstLine="284"/>
        <w:contextualSpacing/>
        <w:jc w:val="center"/>
        <w:rPr>
          <w:b/>
        </w:rPr>
      </w:pPr>
      <w:r>
        <w:rPr>
          <w:b/>
        </w:rPr>
        <w:t>Список источников.</w:t>
      </w:r>
    </w:p>
    <w:p w:rsidR="004F61BD" w:rsidRDefault="004F61BD" w:rsidP="00D76E58">
      <w:pPr>
        <w:pStyle w:val="a3"/>
        <w:numPr>
          <w:ilvl w:val="0"/>
          <w:numId w:val="1"/>
        </w:numPr>
        <w:spacing w:after="0"/>
        <w:jc w:val="both"/>
      </w:pPr>
      <w:r w:rsidRPr="004F61BD">
        <w:t>Биография Хемингуэя</w:t>
      </w:r>
      <w:r w:rsidR="00D76E58">
        <w:t xml:space="preserve">. – Текст электронный // </w:t>
      </w:r>
      <w:proofErr w:type="spellStart"/>
      <w:proofErr w:type="gramStart"/>
      <w:r w:rsidR="00D76E58">
        <w:t>Образовака</w:t>
      </w:r>
      <w:proofErr w:type="spellEnd"/>
      <w:r w:rsidR="00D76E58">
        <w:t xml:space="preserve"> :</w:t>
      </w:r>
      <w:proofErr w:type="gramEnd"/>
      <w:r w:rsidR="00D76E58">
        <w:t xml:space="preserve"> </w:t>
      </w:r>
      <w:r w:rsidR="00D76E58" w:rsidRPr="00D76E58">
        <w:t>[</w:t>
      </w:r>
      <w:r w:rsidR="00D76E58">
        <w:t>сайт</w:t>
      </w:r>
      <w:r w:rsidR="00D76E58" w:rsidRPr="00D76E58">
        <w:t>]</w:t>
      </w:r>
      <w:r w:rsidR="00D76E58">
        <w:t xml:space="preserve">. – </w:t>
      </w:r>
      <w:r w:rsidR="00D76E58">
        <w:rPr>
          <w:lang w:val="en-US"/>
        </w:rPr>
        <w:t>URL</w:t>
      </w:r>
      <w:r w:rsidR="00D76E58">
        <w:t xml:space="preserve">: </w:t>
      </w:r>
      <w:hyperlink r:id="rId9" w:history="1">
        <w:r w:rsidR="00D76E58" w:rsidRPr="00D76E58">
          <w:rPr>
            <w:rStyle w:val="a4"/>
            <w:color w:val="auto"/>
            <w:u w:val="none"/>
          </w:rPr>
          <w:t>https://obrazovaka.ru/heminguey-ernest.html</w:t>
        </w:r>
      </w:hyperlink>
      <w:r w:rsidR="00D76E58" w:rsidRPr="00D76E58">
        <w:t>.</w:t>
      </w:r>
    </w:p>
    <w:p w:rsidR="00C532BD" w:rsidRDefault="00C532BD" w:rsidP="00C532BD">
      <w:pPr>
        <w:pStyle w:val="a3"/>
        <w:numPr>
          <w:ilvl w:val="0"/>
          <w:numId w:val="1"/>
        </w:numPr>
        <w:spacing w:after="0"/>
        <w:jc w:val="both"/>
      </w:pPr>
      <w:r w:rsidRPr="00C532BD">
        <w:t>8 лучших книг Эрнеста Хемингуэя</w:t>
      </w:r>
      <w:r>
        <w:t xml:space="preserve">. – Текст электронный // </w:t>
      </w:r>
      <w:proofErr w:type="gramStart"/>
      <w:r>
        <w:t>АСТ :</w:t>
      </w:r>
      <w:proofErr w:type="gramEnd"/>
      <w:r>
        <w:t xml:space="preserve"> </w:t>
      </w:r>
      <w:r w:rsidRPr="00D76E58">
        <w:t>[</w:t>
      </w:r>
      <w:r>
        <w:t>сайт</w:t>
      </w:r>
      <w:r w:rsidRPr="00D76E58">
        <w:t>]</w:t>
      </w:r>
      <w:r>
        <w:t xml:space="preserve">. – </w:t>
      </w:r>
      <w:r>
        <w:rPr>
          <w:lang w:val="en-US"/>
        </w:rPr>
        <w:t>URL</w:t>
      </w:r>
      <w:r>
        <w:t xml:space="preserve">: </w:t>
      </w:r>
      <w:hyperlink r:id="rId10" w:history="1">
        <w:r w:rsidRPr="00C532BD">
          <w:rPr>
            <w:rStyle w:val="a4"/>
            <w:color w:val="auto"/>
            <w:u w:val="none"/>
          </w:rPr>
          <w:t>https://ast.ru/news/8-luchshikh-knig-ernesta-khemingueya/</w:t>
        </w:r>
      </w:hyperlink>
      <w:r w:rsidRPr="00C532BD">
        <w:t>.</w:t>
      </w:r>
    </w:p>
    <w:p w:rsidR="00A461E6" w:rsidRPr="00A461E6" w:rsidRDefault="00A461E6" w:rsidP="00A461E6">
      <w:pPr>
        <w:pStyle w:val="a3"/>
        <w:numPr>
          <w:ilvl w:val="0"/>
          <w:numId w:val="1"/>
        </w:numPr>
        <w:spacing w:after="0"/>
        <w:jc w:val="both"/>
      </w:pPr>
      <w:r w:rsidRPr="00A461E6">
        <w:t>25 лучших цитат Эрнеста Хемингуэя. – Текст электронный //</w:t>
      </w:r>
      <w:r>
        <w:t xml:space="preserve"> Фитнес для </w:t>
      </w:r>
      <w:proofErr w:type="gramStart"/>
      <w:r>
        <w:t>мозга :</w:t>
      </w:r>
      <w:proofErr w:type="gramEnd"/>
      <w:r>
        <w:t xml:space="preserve"> </w:t>
      </w:r>
      <w:r w:rsidRPr="00D76E58">
        <w:t>[</w:t>
      </w:r>
      <w:r>
        <w:t>сайт</w:t>
      </w:r>
      <w:r w:rsidRPr="00D76E58">
        <w:t>]</w:t>
      </w:r>
      <w:r>
        <w:t xml:space="preserve">. – </w:t>
      </w:r>
      <w:r>
        <w:rPr>
          <w:lang w:val="en-US"/>
        </w:rPr>
        <w:t>URL</w:t>
      </w:r>
      <w:r w:rsidRPr="00A461E6">
        <w:t>:</w:t>
      </w:r>
      <w:r w:rsidRPr="00A461E6">
        <w:t xml:space="preserve"> </w:t>
      </w:r>
      <w:hyperlink r:id="rId11" w:history="1">
        <w:r w:rsidRPr="00A461E6">
          <w:rPr>
            <w:rStyle w:val="a4"/>
            <w:color w:val="auto"/>
            <w:u w:val="none"/>
          </w:rPr>
          <w:t>https://fit4brain.com/2444</w:t>
        </w:r>
      </w:hyperlink>
      <w:r w:rsidRPr="00A461E6">
        <w:t>.</w:t>
      </w:r>
    </w:p>
    <w:p w:rsidR="00DE69B1" w:rsidRDefault="00771914" w:rsidP="00771914">
      <w:pPr>
        <w:pStyle w:val="a3"/>
        <w:numPr>
          <w:ilvl w:val="0"/>
          <w:numId w:val="1"/>
        </w:numPr>
        <w:spacing w:after="0"/>
        <w:jc w:val="both"/>
      </w:pPr>
      <w:r w:rsidRPr="00771914">
        <w:t xml:space="preserve">Рогова, М. С. </w:t>
      </w:r>
      <w:r>
        <w:t>Метод айсберга</w:t>
      </w:r>
      <w:r w:rsidRPr="00771914">
        <w:t xml:space="preserve"> / Марина </w:t>
      </w:r>
      <w:proofErr w:type="spellStart"/>
      <w:r w:rsidRPr="00771914">
        <w:t>Стивовна</w:t>
      </w:r>
      <w:proofErr w:type="spellEnd"/>
      <w:r w:rsidRPr="00771914">
        <w:t xml:space="preserve"> Рогова // Читаем, учимся, играем. - 2017. — № </w:t>
      </w:r>
      <w:r>
        <w:t>7</w:t>
      </w:r>
      <w:r w:rsidRPr="00771914">
        <w:t xml:space="preserve">. — С. </w:t>
      </w:r>
      <w:r>
        <w:t>33</w:t>
      </w:r>
      <w:r w:rsidRPr="00771914">
        <w:t xml:space="preserve"> - </w:t>
      </w:r>
      <w:r>
        <w:t>39</w:t>
      </w:r>
      <w:r w:rsidRPr="00771914">
        <w:t>.</w:t>
      </w:r>
    </w:p>
    <w:p w:rsidR="009E7C51" w:rsidRPr="004F61BD" w:rsidRDefault="009E7C51" w:rsidP="009E7C51">
      <w:pPr>
        <w:pStyle w:val="a3"/>
        <w:numPr>
          <w:ilvl w:val="0"/>
          <w:numId w:val="1"/>
        </w:numPr>
        <w:spacing w:after="0"/>
        <w:jc w:val="both"/>
      </w:pPr>
      <w:r w:rsidRPr="009E7C51">
        <w:t xml:space="preserve">Хемингуэй, Э.  По ком звонит </w:t>
      </w:r>
      <w:proofErr w:type="gramStart"/>
      <w:r w:rsidRPr="009E7C51">
        <w:t>колокол :</w:t>
      </w:r>
      <w:proofErr w:type="gramEnd"/>
      <w:r w:rsidRPr="009E7C51">
        <w:t xml:space="preserve">  романы, повесть, рассказы</w:t>
      </w:r>
      <w:r>
        <w:t xml:space="preserve"> </w:t>
      </w:r>
      <w:r w:rsidRPr="009E7C51">
        <w:t>: пер. с англ. /  Эрнест Хемингуэй.</w:t>
      </w:r>
      <w:r>
        <w:t xml:space="preserve"> </w:t>
      </w:r>
      <w:r w:rsidRPr="009E7C51">
        <w:t xml:space="preserve">- </w:t>
      </w:r>
      <w:proofErr w:type="gramStart"/>
      <w:r w:rsidRPr="009E7C51">
        <w:t>Кишинев :</w:t>
      </w:r>
      <w:proofErr w:type="gramEnd"/>
      <w:r w:rsidRPr="009E7C51">
        <w:t xml:space="preserve">  Лит. </w:t>
      </w:r>
      <w:proofErr w:type="spellStart"/>
      <w:r w:rsidRPr="009E7C51">
        <w:t>артистика</w:t>
      </w:r>
      <w:proofErr w:type="spellEnd"/>
      <w:r w:rsidRPr="009E7C51">
        <w:t>, 1986.</w:t>
      </w:r>
      <w:r>
        <w:t xml:space="preserve"> –</w:t>
      </w:r>
      <w:r w:rsidRPr="009E7C51">
        <w:t xml:space="preserve"> 701</w:t>
      </w:r>
      <w:r>
        <w:t xml:space="preserve"> </w:t>
      </w:r>
      <w:r w:rsidRPr="009E7C51">
        <w:t>с.</w:t>
      </w:r>
    </w:p>
    <w:p w:rsidR="004F61BD" w:rsidRDefault="004F61BD" w:rsidP="004F61BD">
      <w:pPr>
        <w:spacing w:after="0"/>
        <w:ind w:firstLine="284"/>
        <w:contextualSpacing/>
        <w:jc w:val="both"/>
      </w:pPr>
    </w:p>
    <w:p w:rsidR="004F61BD" w:rsidRDefault="004F61BD" w:rsidP="004F61BD">
      <w:pPr>
        <w:spacing w:after="0"/>
        <w:ind w:firstLine="284"/>
        <w:contextualSpacing/>
        <w:jc w:val="both"/>
      </w:pPr>
    </w:p>
    <w:p w:rsidR="004F61BD" w:rsidRDefault="004F61BD" w:rsidP="004F61BD">
      <w:pPr>
        <w:spacing w:after="0"/>
        <w:ind w:firstLine="284"/>
        <w:contextualSpacing/>
        <w:jc w:val="both"/>
      </w:pPr>
    </w:p>
    <w:p w:rsidR="004F61BD" w:rsidRDefault="004F61BD" w:rsidP="004F61BD">
      <w:pPr>
        <w:spacing w:after="0"/>
        <w:ind w:firstLine="284"/>
        <w:contextualSpacing/>
        <w:jc w:val="both"/>
      </w:pPr>
    </w:p>
    <w:p w:rsidR="004F61BD" w:rsidRDefault="004F61BD" w:rsidP="004F61BD">
      <w:pPr>
        <w:spacing w:after="0"/>
        <w:ind w:firstLine="284"/>
        <w:contextualSpacing/>
        <w:jc w:val="both"/>
      </w:pPr>
    </w:p>
    <w:sectPr w:rsidR="004F61BD" w:rsidSect="00E55E3B">
      <w:footerReference w:type="default" r:id="rId12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DB" w:rsidRDefault="009114DB" w:rsidP="00900C59">
      <w:pPr>
        <w:spacing w:after="0"/>
      </w:pPr>
      <w:r>
        <w:separator/>
      </w:r>
    </w:p>
  </w:endnote>
  <w:endnote w:type="continuationSeparator" w:id="0">
    <w:p w:rsidR="009114DB" w:rsidRDefault="009114DB" w:rsidP="00900C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624797"/>
      <w:docPartObj>
        <w:docPartGallery w:val="Page Numbers (Bottom of Page)"/>
        <w:docPartUnique/>
      </w:docPartObj>
    </w:sdtPr>
    <w:sdtEndPr/>
    <w:sdtContent>
      <w:p w:rsidR="00900C59" w:rsidRDefault="00900C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7">
          <w:rPr>
            <w:noProof/>
          </w:rPr>
          <w:t>4</w:t>
        </w:r>
        <w:r>
          <w:fldChar w:fldCharType="end"/>
        </w:r>
      </w:p>
    </w:sdtContent>
  </w:sdt>
  <w:p w:rsidR="00900C59" w:rsidRDefault="00900C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DB" w:rsidRDefault="009114DB" w:rsidP="00900C59">
      <w:pPr>
        <w:spacing w:after="0"/>
      </w:pPr>
      <w:r>
        <w:separator/>
      </w:r>
    </w:p>
  </w:footnote>
  <w:footnote w:type="continuationSeparator" w:id="0">
    <w:p w:rsidR="009114DB" w:rsidRDefault="009114DB" w:rsidP="00900C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97A7B"/>
    <w:multiLevelType w:val="hybridMultilevel"/>
    <w:tmpl w:val="D50EFF3C"/>
    <w:lvl w:ilvl="0" w:tplc="19483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BD"/>
    <w:rsid w:val="000A4D73"/>
    <w:rsid w:val="001D69A1"/>
    <w:rsid w:val="00215CFD"/>
    <w:rsid w:val="002F03E1"/>
    <w:rsid w:val="002F6C93"/>
    <w:rsid w:val="0032419C"/>
    <w:rsid w:val="003320C7"/>
    <w:rsid w:val="00376C4D"/>
    <w:rsid w:val="00445485"/>
    <w:rsid w:val="004E6B6F"/>
    <w:rsid w:val="004F61BD"/>
    <w:rsid w:val="005E0814"/>
    <w:rsid w:val="006534D2"/>
    <w:rsid w:val="006A5372"/>
    <w:rsid w:val="006A6B46"/>
    <w:rsid w:val="006C0B77"/>
    <w:rsid w:val="00771914"/>
    <w:rsid w:val="00797396"/>
    <w:rsid w:val="008242FF"/>
    <w:rsid w:val="00852087"/>
    <w:rsid w:val="00870751"/>
    <w:rsid w:val="0088395A"/>
    <w:rsid w:val="008D14E5"/>
    <w:rsid w:val="00900C59"/>
    <w:rsid w:val="009114DB"/>
    <w:rsid w:val="00922C48"/>
    <w:rsid w:val="009B438A"/>
    <w:rsid w:val="009D3F5A"/>
    <w:rsid w:val="009E7C51"/>
    <w:rsid w:val="00A461E6"/>
    <w:rsid w:val="00AD6EA5"/>
    <w:rsid w:val="00AF1BAE"/>
    <w:rsid w:val="00B16AC5"/>
    <w:rsid w:val="00B2652B"/>
    <w:rsid w:val="00B65667"/>
    <w:rsid w:val="00B915B7"/>
    <w:rsid w:val="00C06D02"/>
    <w:rsid w:val="00C532BD"/>
    <w:rsid w:val="00C7798E"/>
    <w:rsid w:val="00CE2874"/>
    <w:rsid w:val="00D23455"/>
    <w:rsid w:val="00D76E58"/>
    <w:rsid w:val="00DC6405"/>
    <w:rsid w:val="00DE5DF3"/>
    <w:rsid w:val="00DE69B1"/>
    <w:rsid w:val="00E55E3B"/>
    <w:rsid w:val="00EA59DF"/>
    <w:rsid w:val="00EB7B7D"/>
    <w:rsid w:val="00ED539F"/>
    <w:rsid w:val="00EE4070"/>
    <w:rsid w:val="00F12C76"/>
    <w:rsid w:val="00F21F4B"/>
    <w:rsid w:val="00F361A4"/>
    <w:rsid w:val="00F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DA177-213D-4E5E-828D-0E69DFAB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6E5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00C5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00C5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00C5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00C59"/>
    <w:rPr>
      <w:rFonts w:ascii="Times New Roman" w:hAnsi="Times New Roman"/>
      <w:sz w:val="28"/>
    </w:rPr>
  </w:style>
  <w:style w:type="paragraph" w:styleId="a9">
    <w:name w:val="No Spacing"/>
    <w:link w:val="aa"/>
    <w:uiPriority w:val="1"/>
    <w:qFormat/>
    <w:rsid w:val="00E55E3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55E3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t4brain.com/244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st.ru/news/8-luchshikh-knig-ernesta-khemingue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heminguey-erne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BILB2</dc:creator>
  <cp:keywords/>
  <dc:description/>
  <cp:lastModifiedBy>BILB2</cp:lastModifiedBy>
  <cp:revision>40</cp:revision>
  <dcterms:created xsi:type="dcterms:W3CDTF">2024-06-10T12:50:00Z</dcterms:created>
  <dcterms:modified xsi:type="dcterms:W3CDTF">2024-06-14T08:10:00Z</dcterms:modified>
</cp:coreProperties>
</file>